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общеобразовательное учреждение «Средняя общеобразовательная школа № 82» (&amp;quot;Четыре сезона&amp;quot;)</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общеобразовательное учреждение «Средняя общеобразовательная школа № 82»</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МОУ 'СОШ №82'</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Котлас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165300 Архангельская область г.Котлас ул. Маяковского д.1 фл.1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Бурчевская Ольга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Боровлева Вероника Александровна, Дементьева Екатерина Николаевна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8(81837)2-02-33</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http://shkola82-kotlas.edusite.ru/p4aa1.html</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k82shkola@mail.ru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"Четыре сезона"</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нами встала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Для развития детской одаренности, для развития интереса к играм, олимпиадам и другим интеллектуальным мероприятиям, для качественной и углубленной подготовки возникла идея создания интеллектуальных игр по 4 олимпиадным направлениям: окружающий мир, литературное чтение, русский язык, математика; также была цель включить в данные игры региональный компонент и задания на повышение функциональной грамотности обучающихся начальной школы. 
</w:t>
            </w:r>
          </w:p>
          <w:p>
            <w:pPr>
              <w:jc w:val="both"/>
              <w:spacing w:after="0"/>
            </w:pPr>
            <w:r>
              <w:rPr>
                <w:sz w:val="24"/>
                <w:szCs w:val="24"/>
              </w:rPr>
              <w:t xml:space="preserve">Помимо развития детской одаренности основной идеей стало развитие педагогического потенциала. Педагоги города Котлас, вошедшие в ГПО "Четыре сезона" , включенного в одноименный проект смогли пополнить свое портфолио ,по обобщению опыта на семинарах, тьюториалах практических конференциях, приняли участие в разработке игр и заданий,   участие в роли жюри и эксперта при оценивании работ обучающихся   интеллектуальных игр "Осенняя катавасия ", "хочу все знать", "Литературными тропами", "Из уст в уста" в рамках данного проекта на муниципальном, региональном и всероссийском уровнях.
</w:t>
            </w:r>
          </w:p>
          <w:p>
            <w:pPr>
              <w:jc w:val="both"/>
              <w:spacing w:after="0"/>
            </w:pPr>
            <w:r>
              <w:rPr>
                <w:sz w:val="24"/>
                <w:szCs w:val="24"/>
              </w:rPr>
              <w:t xml:space="preserve">Одной из идей проекта "Четыре сезона" также является не только сплочение всех участников образовательного процесса (включая родителей), но и грамотное педагогическое сопровождение с использованием ИОМ и ИОП.
</w:t>
            </w:r>
          </w:p>
          <w:p>
            <w:pPr>
              <w:jc w:val="both"/>
              <w:spacing w:after="0"/>
            </w:pPr>
            <w:r>
              <w:rPr>
                <w:sz w:val="24"/>
                <w:szCs w:val="24"/>
              </w:rPr>
              <w:t xml:space="preserve">Ну и, конечно, создание электронного и печатного сборников разработанных игр, для дальнейшего развития детей и подготовки к интеллектуальным мероприятиям.</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Дети научились воспринимать и осмысливать полученную информацию, владеют способами обработки данной информации, умеют самостоятельно мыслить, планировать и творчески работать; показывают свои знания и умения в творческих и интеллектуальных мероприятиях. Воспитывается и развивается подлинно свободная личность. Обучающиеся начальных классов стали активнее проявлять творческий и интеллектуальный интерес к участию в различных мероприятиях и показывать стабильные высокие результаты. Входе реализации данной работы творческие мастерские учителей начальных классов составляет обобщающие таблицы по каждому сезону, по итогам сезонов делается анализ динамики и результативности развития интеллектуальных, творческих и личностных характеристик и формируется «банк одарённых детей». Результаты достижений обучающихся во внеклассной и внеурочной деятельности ежеквартально фиксируются и тем самым пополняются портфолио детей. Педагоги реализуют свои планы по самообразованию, вносят в них коррективы и пополняют портфолио творческих мастерских. Педагоги начальной школы  повышают свой профессиональный рост, делясь своим опытом на муниципальном, региональном и федеральном уровнях. 
</w:t>
            </w:r>
          </w:p>
          <w:p>
            <w:pPr>
              <w:jc w:val="both"/>
              <w:spacing w:after="0"/>
            </w:pPr>
            <w:r>
              <w:rPr>
                <w:sz w:val="24"/>
                <w:szCs w:val="24"/>
              </w:rPr>
              <w:t xml:space="preserve">Педагоги являются авторами сборников, они стали активней участвовать во всех мероприятиях, проводимых на разных уровнях в рамках проекта, пополнили свои портфолио, что несомненно важно для аттестации, 
</w:t>
            </w:r>
          </w:p>
          <w:p>
            <w:pPr>
              <w:jc w:val="both"/>
              <w:spacing w:after="0"/>
            </w:pPr>
            <w:r>
              <w:rPr>
                <w:sz w:val="24"/>
                <w:szCs w:val="24"/>
              </w:rPr>
              <w:t xml:space="preserve">Проводят и организуют игры "Четырех сезонов" как в очном, так и дистанционном формате. Научились применять в своей практике инновационные технологии. Дети и педагоги разных школ и городов стали общаться между собой. Очень значимой ступенью работы в проекте стало привлечение родителей, для подготовки игр, фото и видео сопровождения, повысился интерес к школьным делам.</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Работа по развитию одарённости детей начальной школы МОУ «СОШ №82» во внеурочной и внеклассной деятельности проводится по 4 этапам с использованием тьюторского сопровождения:
</w:t>
      </w:r>
    </w:p>
    <w:p>
      <w:pPr>
        <w:jc w:val="both"/>
        <w:spacing w:after="0"/>
      </w:pPr>
      <w:r>
        <w:rPr>
          <w:sz w:val="24"/>
          <w:szCs w:val="24"/>
        </w:rPr>
        <w:t xml:space="preserve">              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   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 Творческими мастерскими педагогов после проведения входного тьюториала оформляются планы по самообразованию, направленные на раскрытие и развитие интеллектуальных и творческих интересов и способностей обучающихся начальных классов. Каждый план имеет своё название, цель, направление, мероприятия для обучающихся на развитие и поддержку одарённости и для педагогов по обобщению и пропаганде передового педагогического опыта (семинары, консультации, «мастер – классы», деловые игры, конференции). Согласование разработанных индивидуальных маршрутов и планов по самообразованию происходит на ШМО учителей начальных классов. (Приложение 2)
</w:t>
      </w:r>
    </w:p>
    <w:p>
      <w:pPr>
        <w:jc w:val="both"/>
        <w:spacing w:after="0"/>
      </w:pPr>
      <w:r>
        <w:rPr>
          <w:sz w:val="24"/>
          <w:szCs w:val="24"/>
        </w:rPr>
        <w:t xml:space="preserve">             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нашей школы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
</w:t>
      </w:r>
    </w:p>
    <w:p>
      <w:pPr>
        <w:jc w:val="both"/>
        <w:spacing w:after="0"/>
      </w:pPr>
      <w:r>
        <w:rPr>
          <w:sz w:val="24"/>
          <w:szCs w:val="24"/>
        </w:rPr>
        <w:t xml:space="preserve"> Четвёртый этап – аналитический – самоанализ достигнутых результатов. Создаётся банк одарённых детей,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(Приложение 3)
</w:t>
      </w:r>
    </w:p>
    <w:p>
      <w:pPr>
        <w:jc w:val="both"/>
        <w:spacing w:after="0"/>
      </w:pPr>
      <w:r>
        <w:rPr>
          <w:sz w:val="24"/>
          <w:szCs w:val="24"/>
        </w:rPr>
        <w:t xml:space="preserve">  
</w:t>
      </w:r>
    </w:p>
    <w:p>
      <w:pPr>
        <w:jc w:val="both"/>
        <w:spacing w:after="0"/>
      </w:pPr>
      <w:r>
        <w:rPr>
          <w:sz w:val="24"/>
          <w:szCs w:val="24"/>
        </w:rPr>
        <w:t xml:space="preserve">  Сопровождение обучающихся проходит по сезонам, в каждом сезоне (четверти) работу с обучающимися реализует творческая мастерская педагогов, отвечающая за сезон. Проводятся мероприятия, направленные на раскрытие и развитие интеллектуальных и творческих интересов и способностей обучающихся начальных классов. Таким образом, цель мастерских по сопровождению: развитие мотивации обучающихся к познавательной, интеллектуальной и творческой деятельности, выявление и развитие природных задатков и способностей детей.</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1. Теоретическая интерпретация
</w:t>
      </w:r>
    </w:p>
    <w:p>
      <w:pPr>
        <w:jc w:val="both"/>
        <w:spacing w:after="0"/>
      </w:pPr>
      <w:r>
        <w:rPr>
          <w:sz w:val="24"/>
          <w:szCs w:val="24"/>
        </w:rPr>
        <w:t xml:space="preserve">«В каждом человеке заключается целый ряд способностей и наклонностей, которые стоит лишь пробудить и развить, чтобы они, при приложении к делу, произвели самые превосходные результаты. Лишь тогда человек становится настоящим человеком.»          А. Бебель 
</w:t>
      </w:r>
    </w:p>
    <w:p>
      <w:pPr>
        <w:jc w:val="both"/>
        <w:spacing w:after="0"/>
      </w:pPr>
      <w:r>
        <w:rPr>
          <w:sz w:val="24"/>
          <w:szCs w:val="24"/>
        </w:rPr>
        <w:t xml:space="preserve">            Актуальность. В наше время большое внимание уделяется развитию одарённости детей. Одарённый ребёнок – это самостоятельная всесторонне-развитая личность и создание условий для её развития, на данный момент, одна из первоочередных задач современного общества.
</w:t>
      </w:r>
    </w:p>
    <w:p>
      <w:pPr>
        <w:jc w:val="both"/>
        <w:spacing w:after="0"/>
      </w:pPr>
      <w:r>
        <w:rPr>
          <w:sz w:val="24"/>
          <w:szCs w:val="24"/>
        </w:rPr>
        <w:t xml:space="preserve">            Новые стандарты образования вносят значительные изменения в структуру и содержание, цели и задачи образования, а также требуют формирования у школьников универсальных учебных действий и потребность в самообразовании. Школьник проявляет себя не только в рамках учебной деятельности, но и во внеурочное и внеклассное время. Обучающийся может стать субъектом собственного образования, если владеет системой действий, осуществляет контроль, может адекватно оценить качество выполненной им работы, но чтобы он смог проявить свои дарования необходимо умелое руководство со стороны взрослых.
</w:t>
      </w:r>
    </w:p>
    <w:p>
      <w:pPr>
        <w:jc w:val="both"/>
        <w:spacing w:after="0"/>
      </w:pPr>
      <w:r>
        <w:rPr>
          <w:sz w:val="24"/>
          <w:szCs w:val="24"/>
        </w:rPr>
        <w:t xml:space="preserve">            Проблемой одарённости занимались разные учёные: В.Л. Блинова, Л.Ф. Блинова, С.М. [1], Платонова[5],  Ю.З. Гильбух [2], Н. С.  Лейтес [3], М.А. Лопатина [4] и другие. В.Л. Блинова и Л.Ф. Блинова в своей работе говорят: «Важно, увидев талант ребенка, не пускать его развитие на самотек, не думать, что он сам найдет дорогу» [1;49]. Детей необходимо сопровождать, направлять, создавать необходимую атмосферу для самореализации, уважать личность ученика, его ценности, способствовать формированию у него положительной самоооценки; поощрять творчество и работу воображения; стимулировать развитие интеллектуальных и творческих способностей, развивать кругозор [1;37]. Творческие мастерские учителей начальных классов и классный руководитель выполняют функцию тьютора и, взаимодействуя друг с другом, ведут системную работу по развитию одарённости обучающихся.
</w:t>
      </w:r>
    </w:p>
    <w:p>
      <w:pPr>
        <w:jc w:val="both"/>
        <w:spacing w:after="0"/>
      </w:pPr>
      <w:r>
        <w:rPr>
          <w:sz w:val="24"/>
          <w:szCs w:val="24"/>
        </w:rPr>
        <w:t xml:space="preserve">          С.М. Платонова в своей работе «Детская одаренность» пишет, что, по мнению самих учителей, с одаренными детьми должны работать «учителя – фасилитаторы», умеющие профессионально стимулировать, активизировать процессы осмысленного учения, результатом которого будет осознание младшим школьником своих целей, интересов и планов [5].
</w:t>
      </w:r>
    </w:p>
    <w:p>
      <w:pPr>
        <w:jc w:val="both"/>
        <w:spacing w:after="0"/>
      </w:pPr>
      <w:r>
        <w:rPr>
          <w:sz w:val="24"/>
          <w:szCs w:val="24"/>
        </w:rPr>
        <w:t xml:space="preserve">          Используя систему правильно подобранных инновационных технологий, форм и методов работы с одарёнными детьми, учитывая их возрастные особенности, можно добиться творческих и интеллектуальных результатов.
</w:t>
      </w:r>
    </w:p>
    <w:p>
      <w:pPr>
        <w:jc w:val="both"/>
        <w:spacing w:after="0"/>
      </w:pPr>
      <w:r>
        <w:rPr>
          <w:sz w:val="24"/>
          <w:szCs w:val="24"/>
        </w:rPr>
        <w:t xml:space="preserve">          Существуют разные формы и методы работы с одарёнными детьми, но на первый план выдвигается формирование интеллектуальных способностей. Независимо от уровня одарённости и даже уровня интеллектуальных возможностей, необходимо развивать и их креативные качества. Важным условием является умение отыскать среди множества учеников талантливых детей. Процесс выявления одарённых детей основан не только на таких объективных данных, как уровень успеваемости, но и на опыте педагога, его интуиции. Эта задача – выявить как можно больше детей с признаками одаренности и обеспечить им благоприятные условия для совершенствования присущих им видов деятельности – является одной из важнейших в работе учителя и классного руководителя.  Опыт работы педагогов показывает, что чем раньше начата работа с одарённым ребёнком, тем полнее, шире раскрывается его талант.
</w:t>
      </w:r>
    </w:p>
    <w:p>
      <w:pPr>
        <w:jc w:val="both"/>
        <w:spacing w:after="0"/>
      </w:pPr>
      <w:r>
        <w:rPr>
          <w:sz w:val="24"/>
          <w:szCs w:val="24"/>
        </w:rPr>
        <w:t xml:space="preserve">          В нашей школе давно ведётся работа над развитием детской одарённости. Однако, требования к образованию с каждым годом всё выше, а работе с одарёнными детьми уделяется всё больше внимания со стороны всех участников образовательного процесса, где неотделимой частью работы является применение инновационных подходов, технологий, форм и методов.    
</w:t>
      </w:r>
    </w:p>
    <w:p>
      <w:pPr>
        <w:jc w:val="both"/>
        <w:spacing w:after="0"/>
      </w:pPr>
      <w:r>
        <w:rPr>
          <w:sz w:val="24"/>
          <w:szCs w:val="24"/>
        </w:rPr>
        <w:t xml:space="preserve">           Проблема работы с одаренными учащимися чрезвычайно актуальна не только для современного российского общества в целом, но и для нашей школы тоже. У каждого ребенка есть способности и таланты, которые нужно помочь им раскрыть.  Необходимо создать такие психолого-педагогические условия, при которых возможно развитие у одаренных школьников мотивационных, интеллектуальных и творческих возможностей для их самореализации в творческой деятельности и самоактуализации в профессиональной деятельности. Поэтому перед автором стала задача структурировать работу участников образовательного процесса по развитию детской одарённости, которые смогут предоставить ребенку возможность быть субъектом собственной деятельности и развивать его индивидуальный познавательный и творческий опыт. 
</w:t>
      </w:r>
    </w:p>
    <w:p>
      <w:pPr>
        <w:jc w:val="both"/>
        <w:spacing w:after="0"/>
      </w:pPr>
      <w:r>
        <w:rPr>
          <w:sz w:val="24"/>
          <w:szCs w:val="24"/>
        </w:rPr>
        <w:t xml:space="preserve">        Апробация и реализация работы по развитию одарённости детей начальной школы во внеурочной и внеклассной деятельности осуществлялась на базе МОУ «СОШ №82» города Котласа.
</w:t>
      </w:r>
    </w:p>
    <w:p>
      <w:pPr>
        <w:jc w:val="both"/>
        <w:spacing w:after="0"/>
      </w:pPr>
      <w:r>
        <w:rPr>
          <w:sz w:val="24"/>
          <w:szCs w:val="24"/>
        </w:rPr>
        <w:t xml:space="preserve">         Цель: учитывая интересы ребёнка, способствовать развитию одаренности младших школьников на основе формирования творческих и интеллектуальных способностей обучающихся во внеурочной и внеклассной деятельности, оказывать поддержку в повышении социального статуса творческой личности с использованием элементов тьюторского сопровождения.
</w:t>
      </w:r>
    </w:p>
    <w:p>
      <w:pPr>
        <w:jc w:val="both"/>
        <w:spacing w:after="0"/>
      </w:pPr>
      <w:r>
        <w:rPr>
          <w:sz w:val="24"/>
          <w:szCs w:val="24"/>
        </w:rPr>
        <w:t xml:space="preserve">        Задачи:
</w:t>
      </w:r>
    </w:p>
    <w:p>
      <w:pPr>
        <w:jc w:val="both"/>
        <w:spacing w:after="0"/>
      </w:pPr>
      <w:r>
        <w:rPr>
          <w:sz w:val="24"/>
          <w:szCs w:val="24"/>
        </w:rPr>
        <w:t xml:space="preserve">1.Создание банка одарённых детей;
</w:t>
      </w:r>
    </w:p>
    <w:p>
      <w:pPr>
        <w:jc w:val="both"/>
        <w:spacing w:after="0"/>
      </w:pPr>
      <w:r>
        <w:rPr>
          <w:sz w:val="24"/>
          <w:szCs w:val="24"/>
        </w:rPr>
        <w:t xml:space="preserve">2.Выявление и развитие творческого и интеллектуального интереса обучающихся, реализация их склонностей и возможностей.
</w:t>
      </w:r>
    </w:p>
    <w:p>
      <w:pPr>
        <w:jc w:val="both"/>
        <w:spacing w:after="0"/>
      </w:pPr>
      <w:r>
        <w:rPr>
          <w:sz w:val="24"/>
          <w:szCs w:val="24"/>
        </w:rPr>
        <w:t xml:space="preserve">3.Организация разнообразной творческой и интеллектуальной деятельности, способствующей самореализации личности школьника с элементами тьюторского сопровождения.
</w:t>
      </w:r>
    </w:p>
    <w:p>
      <w:pPr>
        <w:jc w:val="both"/>
        <w:spacing w:after="0"/>
      </w:pPr>
      <w:r>
        <w:rPr>
          <w:sz w:val="24"/>
          <w:szCs w:val="24"/>
        </w:rPr>
        <w:t xml:space="preserve">4.Анализ динамики развития интеллектуальных, творческих и личностных характеристик детей.
</w:t>
      </w:r>
    </w:p>
    <w:p>
      <w:pPr>
        <w:jc w:val="both"/>
        <w:spacing w:after="0"/>
      </w:pPr>
      <w:r>
        <w:rPr>
          <w:sz w:val="24"/>
          <w:szCs w:val="24"/>
        </w:rPr>
        <w:t xml:space="preserve">5.Использование инновационных технологий с целью достижения максимального уровня развития одарённости детей.
</w:t>
      </w:r>
    </w:p>
    <w:p>
      <w:pPr>
        <w:jc w:val="both"/>
        <w:spacing w:after="0"/>
      </w:pPr>
      <w:r>
        <w:rPr>
          <w:sz w:val="24"/>
          <w:szCs w:val="24"/>
        </w:rPr>
        <w:t xml:space="preserve">6.Разработка и реализация планов по самообразованию внеурочной и внеклассной деятельности учителей начальной школы.
</w:t>
      </w:r>
    </w:p>
    <w:p>
      <w:pPr>
        <w:jc w:val="both"/>
        <w:spacing w:after="0"/>
      </w:pPr>
      <w:r>
        <w:rPr>
          <w:sz w:val="24"/>
          <w:szCs w:val="24"/>
        </w:rPr>
        <w:t xml:space="preserve">7. Изучение и анализ методической литературы.
</w:t>
      </w:r>
    </w:p>
    <w:p>
      <w:pPr>
        <w:jc w:val="both"/>
        <w:spacing w:after="0"/>
      </w:pPr>
      <w:r>
        <w:rPr>
          <w:sz w:val="24"/>
          <w:szCs w:val="24"/>
        </w:rPr>
        <w:t xml:space="preserve">8. Создание портфолио творческих мастерских педагогов и пополнение портфолио обучающихся.
</w:t>
      </w:r>
    </w:p>
    <w:p>
      <w:pPr>
        <w:jc w:val="both"/>
        <w:spacing w:after="0"/>
      </w:pPr>
      <w:r>
        <w:rPr>
          <w:sz w:val="24"/>
          <w:szCs w:val="24"/>
        </w:rPr>
        <w:t xml:space="preserve">1.1. Основные понятия (глоссарий),
</w:t>
      </w:r>
    </w:p>
    <w:p>
      <w:pPr>
        <w:jc w:val="both"/>
        <w:spacing w:after="0"/>
      </w:pPr>
      <w:r>
        <w:rPr>
          <w:sz w:val="24"/>
          <w:szCs w:val="24"/>
        </w:rPr>
        <w:t xml:space="preserve">развития одарённости 
</w:t>
      </w:r>
    </w:p>
    <w:p>
      <w:pPr>
        <w:jc w:val="both"/>
        <w:spacing w:after="0"/>
      </w:pPr>
      <w:r>
        <w:rPr>
          <w:sz w:val="24"/>
          <w:szCs w:val="24"/>
        </w:rPr>
        <w:t xml:space="preserve">
</w:t>
      </w:r>
    </w:p>
    <w:p>
      <w:pPr>
        <w:jc w:val="both"/>
        <w:spacing w:after="0"/>
      </w:pPr>
      <w:r>
        <w:rPr>
          <w:sz w:val="24"/>
          <w:szCs w:val="24"/>
        </w:rPr>
        <w:t xml:space="preserve">          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pPr>
        <w:jc w:val="both"/>
        <w:spacing w:after="0"/>
      </w:pPr>
      <w:r>
        <w:rPr>
          <w:sz w:val="24"/>
          <w:szCs w:val="24"/>
        </w:rPr>
        <w:t xml:space="preserve">         Тьюторское сопровождение в образовании - педагогическая деятельность, которая направлена на реализацию принципа индивидуализации, включает организацию образовательной среды и сопровождение формирования и реализации индивидуальной образовательной программы.
</w:t>
      </w:r>
    </w:p>
    <w:p>
      <w:pPr>
        <w:jc w:val="both"/>
        <w:spacing w:after="0"/>
      </w:pPr>
      <w:r>
        <w:rPr>
          <w:sz w:val="24"/>
          <w:szCs w:val="24"/>
        </w:rPr>
        <w:t xml:space="preserve">          Образовательная среда - социокультурная, в т.ч. педагогическая, среда, включающая материальные и нематериальные объекты, которые используются или могут быть использованы в образовательной деятельности, в т.ч. деятельности по формированию и реализации индивидуальной образовательной программы.
</w:t>
      </w:r>
    </w:p>
    <w:p>
      <w:pPr>
        <w:jc w:val="both"/>
        <w:spacing w:after="0"/>
      </w:pPr>
      <w:r>
        <w:rPr>
          <w:sz w:val="24"/>
          <w:szCs w:val="24"/>
        </w:rPr>
        <w:t xml:space="preserve">Образовательные ресурсы - элементы образовательной среды, которые тьюторант может использовать в своей образовательной деятельности, в т.ч. при формировании и реализации ИОП.
</w:t>
      </w:r>
    </w:p>
    <w:p>
      <w:pPr>
        <w:jc w:val="both"/>
        <w:spacing w:after="0"/>
      </w:pPr>
      <w:r>
        <w:rPr>
          <w:sz w:val="24"/>
          <w:szCs w:val="24"/>
        </w:rPr>
        <w:t xml:space="preserve">Индивидуализация - способ обеспечения каждому субъекту права и возможности на формирование собственных образовательных целей и задач, собственной образовательной траектории, придание осмысленности учебному действию за счёт возможности выбора типа действия, привнесения личных смыслов, заказа к своему образованию, видения своих учебных образовательных перспектив.
</w:t>
      </w:r>
    </w:p>
    <w:p>
      <w:pPr>
        <w:jc w:val="both"/>
        <w:spacing w:after="0"/>
      </w:pPr>
      <w:r>
        <w:rPr>
          <w:sz w:val="24"/>
          <w:szCs w:val="24"/>
        </w:rPr>
        <w:t xml:space="preserve">Индивидуальная"#8201;образовательная"#8201;траектория - пространственно-временное отражение ИОП. Траектория индивидуального образовательного движения, «след» линии движения обучающегося, складывающийся через фиксацию содержания его проб и опыта, образовательных достижений и характеристик индивидуального образовательного пространства, дающий возможность педагогического прогнозирования и реализации тьюторского проекта.
</w:t>
      </w:r>
    </w:p>
    <w:p>
      <w:pPr>
        <w:jc w:val="both"/>
        <w:spacing w:after="0"/>
      </w:pPr>
      <w:r>
        <w:rPr>
          <w:sz w:val="24"/>
          <w:szCs w:val="24"/>
        </w:rPr>
        <w:t xml:space="preserve">Индивидуальная образовательная программа (ИОП) - комплексное описание субъектом образования своей образовательной деятельности, которое отражает индивидуальные цели образования, шаги и способы их достижения, методы анализа и оценки результатов.
</w:t>
      </w:r>
    </w:p>
    <w:p>
      <w:pPr>
        <w:jc w:val="both"/>
        <w:spacing w:after="0"/>
      </w:pPr>
      <w:r>
        <w:rPr>
          <w:sz w:val="24"/>
          <w:szCs w:val="24"/>
        </w:rPr>
        <w:t xml:space="preserve">Индивидуальный образовательный маршрут (ИОМ) - это определённая последовательность освоения компонентов содержания образования, выбранная для конкретного субъекта.
</w:t>
      </w:r>
    </w:p>
    <w:p>
      <w:pPr>
        <w:jc w:val="both"/>
        <w:spacing w:after="0"/>
      </w:pPr>
      <w:r>
        <w:rPr>
          <w:sz w:val="24"/>
          <w:szCs w:val="24"/>
        </w:rPr>
        <w:t xml:space="preserve">Дифференциация - разделение, расчленение, расслоение целого на различные части, формы и ступени. 
</w:t>
      </w:r>
    </w:p>
    <w:p>
      <w:pPr>
        <w:jc w:val="both"/>
        <w:spacing w:after="0"/>
      </w:pPr>
      <w:r>
        <w:rPr>
          <w:sz w:val="24"/>
          <w:szCs w:val="24"/>
        </w:rPr>
        <w:t xml:space="preserve">Дифференциация обучения - форма организации учебной деятельности, при которой учитываются склонности, интересы и способности обучающихся, но при этом  не снижается  общий (базовый) уровень общеобразовательной подготовки; предполагает создание  на основе определенных признаков (интересов, склонностей, достигнутых результатов) мобильных или стабильных  учебных групп, позволяющих сделать  содержание обучения и предъявляемые  к учащимся требования  существенно  различимыми.
</w:t>
      </w:r>
    </w:p>
    <w:p>
      <w:pPr>
        <w:jc w:val="both"/>
        <w:spacing w:after="0"/>
      </w:pPr>
      <w:r>
        <w:rPr>
          <w:sz w:val="24"/>
          <w:szCs w:val="24"/>
        </w:rPr>
        <w:t xml:space="preserve">Индивидуальный подход - принцип отечественной педагогики, согласно которому в учебно-воспитательной работе на занятиях достигается взаимодействие с учащимися, основанное на знании характера, интересов, способностей, влияния семьи и ближайшего окружения на каждого из обучающихся.
</w:t>
      </w:r>
    </w:p>
    <w:p>
      <w:pPr>
        <w:jc w:val="both"/>
        <w:spacing w:after="0"/>
      </w:pPr>
      <w:r>
        <w:rPr>
          <w:sz w:val="24"/>
          <w:szCs w:val="24"/>
        </w:rPr>
        <w:t xml:space="preserve">
</w:t>
      </w:r>
    </w:p>
    <w:p>
      <w:pPr>
        <w:jc w:val="both"/>
        <w:spacing w:after="0"/>
      </w:pPr>
      <w:r>
        <w:rPr>
          <w:sz w:val="24"/>
          <w:szCs w:val="24"/>
        </w:rPr>
        <w:t xml:space="preserve">1.2. Краткое описание методов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-психодиагностические (анкетирование, метод «Шести шляп», психологическая диагностика, индивидуальное и групповое консультирование, профконсультирование),
</w:t>
      </w:r>
    </w:p>
    <w:p>
      <w:pPr>
        <w:jc w:val="both"/>
        <w:spacing w:after="0"/>
      </w:pPr>
      <w:r>
        <w:rPr>
          <w:sz w:val="24"/>
          <w:szCs w:val="24"/>
        </w:rPr>
        <w:t xml:space="preserve">-методы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
</w:t>
      </w:r>
    </w:p>
    <w:p>
      <w:pPr>
        <w:jc w:val="both"/>
        <w:spacing w:after="0"/>
      </w:pPr>
      <w:r>
        <w:rPr>
          <w:sz w:val="24"/>
          <w:szCs w:val="24"/>
        </w:rPr>
        <w:t xml:space="preserve">             -проектные методы (разработка и защита ИОП, проекта, портфолио).
</w:t>
      </w:r>
    </w:p>
    <w:p>
      <w:pPr>
        <w:jc w:val="both"/>
        <w:spacing w:after="0"/>
      </w:pPr>
      <w:r>
        <w:rPr>
          <w:sz w:val="24"/>
          <w:szCs w:val="24"/>
        </w:rPr>
        <w:t xml:space="preserve">
</w:t>
      </w:r>
    </w:p>
    <w:p>
      <w:pPr>
        <w:jc w:val="both"/>
        <w:spacing w:after="0"/>
      </w:pPr>
      <w:r>
        <w:rPr>
          <w:sz w:val="24"/>
          <w:szCs w:val="24"/>
        </w:rPr>
        <w:t xml:space="preserve">1.3. Формы работы для эффективного развития одарённости детей
</w:t>
      </w:r>
    </w:p>
    <w:p>
      <w:pPr>
        <w:jc w:val="both"/>
        <w:spacing w:after="0"/>
      </w:pPr>
      <w:r>
        <w:rPr>
          <w:sz w:val="24"/>
          <w:szCs w:val="24"/>
        </w:rPr>
        <w:t xml:space="preserve">
</w:t>
      </w:r>
    </w:p>
    <w:p>
      <w:pPr>
        <w:jc w:val="both"/>
        <w:spacing w:after="0"/>
      </w:pPr>
      <w:r>
        <w:rPr>
          <w:sz w:val="24"/>
          <w:szCs w:val="24"/>
        </w:rPr>
        <w:t xml:space="preserve">Индивидуальная консультация (беседа) - индивидуальная организационная форма тьюторского сопровождения, представляет собой обсуждение с тьютором значимых вопросов, связанных с личным развитием и образованием каждого учащегося.
</w:t>
      </w:r>
    </w:p>
    <w:p>
      <w:pPr>
        <w:jc w:val="both"/>
        <w:spacing w:after="0"/>
      </w:pPr>
      <w:r>
        <w:rPr>
          <w:sz w:val="24"/>
          <w:szCs w:val="24"/>
        </w:rPr>
        <w:t xml:space="preserve">Групповая консультация. На этих занятиях, реализуется тьюторское сопровождение индивидуальных программ субъектов с похожими познавательными интересами. Педагог - тьютор одновременно осуществляет несколько видов работы: мотивационную, коммуникативную и рефлексивную. Тематику предстоящей тьюторской консультации желательно обсуждать вместе со всеми тьюторантами в группе. С одной стороны, это создает атмосферу доброжелательности, взаимопонимания и сотрудничества во время проведения самой консультации, а с другой, обеспечивает продуктивность консультации. 
</w:t>
      </w:r>
    </w:p>
    <w:p>
      <w:pPr>
        <w:jc w:val="both"/>
        <w:spacing w:after="0"/>
      </w:pPr>
      <w:r>
        <w:rPr>
          <w:sz w:val="24"/>
          <w:szCs w:val="24"/>
        </w:rPr>
        <w:t xml:space="preserve">Тьюториал (учебный тьюторский семинар) – это активное групповое обучение, направленное на развитие мыслительных, коммуникативных и рефлексивных способностей школьников. Это открытое учебное занятие с применением методов интерактивного и интенсивного обучения.  Тьюториал также имеет своей целью оживить и разнообразить процесс обучения, активизировать познавательную деятельность школьников, вызвать проявление творческих способностей, побудить к применению теоретических знаний на практике. Такая работа способствует овладению субъектами технологий индивидуальной и групповой рефлексии; выработке критериев оценки результатов эффективности индивидуальной и групповой работы.
</w:t>
      </w:r>
    </w:p>
    <w:p>
      <w:pPr>
        <w:jc w:val="both"/>
        <w:spacing w:after="0"/>
      </w:pPr>
      <w:r>
        <w:rPr>
          <w:sz w:val="24"/>
          <w:szCs w:val="24"/>
        </w:rPr>
        <w:t xml:space="preserve">Тренинг - это одна из форм организации тьюторского сопровождения. Освоение необходимых умений и навыков во время тренинга предполагает не только их запоминание, но и непосредственное использование на практике сразу же, в ходе тренинговой работы. В тренингах, также как и в тьюториалах, но только в гораздо более интенсивной форме широко используются различные методы и техники активного обучения: деловые, ролевые и имитационные игры, работа с электронными определителями и определителями на печатной основе, моделирование, разбор конкретных ситуаций и групповые дискуссии.
</w:t>
      </w:r>
    </w:p>
    <w:p>
      <w:pPr>
        <w:jc w:val="both"/>
        <w:spacing w:after="0"/>
      </w:pPr>
      <w:r>
        <w:rPr>
          <w:sz w:val="24"/>
          <w:szCs w:val="24"/>
        </w:rPr>
        <w:t xml:space="preserve">Интеллектуальное мероприятие — это деятельность, целенаправленно организуемая для отдыха, обучения и развития обучающихся. Она основывается на применении участниками игры своего интеллекта, эрудиции, умении нестандартно мыслить, использовать знания, полученные на занятиях и добытые самостоятельно, в необычной для обучающихся ситуации.
</w:t>
      </w:r>
    </w:p>
    <w:p>
      <w:pPr>
        <w:jc w:val="both"/>
        <w:spacing w:after="0"/>
      </w:pPr>
      <w:r>
        <w:rPr>
          <w:sz w:val="24"/>
          <w:szCs w:val="24"/>
        </w:rPr>
        <w:t xml:space="preserve">Творческое мероприятие — это одна из составляющих детского досуга и воспитательного процесса, направленная на развитие у детей художественного вкуса, на выявление способностей и талантов в новых для них областях.
</w:t>
      </w:r>
    </w:p>
    <w:p>
      <w:pPr>
        <w:jc w:val="both"/>
        <w:spacing w:after="0"/>
      </w:pPr>
      <w:r>
        <w:rPr>
          <w:sz w:val="24"/>
          <w:szCs w:val="24"/>
        </w:rPr>
        <w:t xml:space="preserve">Образовательное событие - данная форма тьюторского сопровождения обучающихся имеет целью развитие образовательной мотивации, построение и реализацию индивидуальных образовательных программ, проектов и исследований. Образовательное событие  включает различные виды деятельности и различных участников: кроме самих учеников, в нём принимают участие другие интересные, привлекательные, успешные люди («лидеры», «авторы», «эксперты» и т.п.). События дают возможность преодолеть опасность фиксации тьюторантов на тьюторе и перехода тьютора в позицию «учителя» («консультанта», «руководителя»).
</w:t>
      </w:r>
    </w:p>
    <w:p>
      <w:pPr>
        <w:jc w:val="both"/>
        <w:spacing w:after="0"/>
      </w:pPr>
      <w:r>
        <w:rPr>
          <w:sz w:val="24"/>
          <w:szCs w:val="24"/>
        </w:rPr>
        <w:t xml:space="preserve">Конференция – это собрание представителей групп, на которой обсуждаются методы решения проблемы, результаты работы, взаимный обмен накопленной информации, демонстрация успехов и достижений, знакомство представителей групп и установление между ними связи для более четкого результата исследования
</w:t>
      </w:r>
    </w:p>
    <w:p>
      <w:pPr>
        <w:jc w:val="both"/>
        <w:spacing w:after="0"/>
      </w:pPr>
      <w:r>
        <w:rPr>
          <w:sz w:val="24"/>
          <w:szCs w:val="24"/>
        </w:rPr>
        <w:t xml:space="preserve">
</w:t>
      </w:r>
    </w:p>
    <w:p>
      <w:pPr>
        <w:jc w:val="both"/>
        <w:spacing w:after="0"/>
      </w:pPr>
      <w:r>
        <w:rPr>
          <w:sz w:val="24"/>
          <w:szCs w:val="24"/>
        </w:rPr>
        <w:t xml:space="preserve">1.4. Подходы при организации работы по развитию одарённости детей
</w:t>
      </w:r>
    </w:p>
    <w:p>
      <w:pPr>
        <w:jc w:val="both"/>
        <w:spacing w:after="0"/>
      </w:pPr>
      <w:r>
        <w:rPr>
          <w:sz w:val="24"/>
          <w:szCs w:val="24"/>
        </w:rPr>
        <w:t xml:space="preserve">
</w:t>
      </w:r>
    </w:p>
    <w:p>
      <w:pPr>
        <w:jc w:val="both"/>
        <w:spacing w:after="0"/>
      </w:pPr>
      <w:r>
        <w:rPr>
          <w:sz w:val="24"/>
          <w:szCs w:val="24"/>
        </w:rPr>
        <w:t xml:space="preserve">К данным подходам можно отнести индивидуальный, личностно - ориентированный, практико – ориентированный.
</w:t>
      </w:r>
    </w:p>
    <w:p>
      <w:pPr>
        <w:jc w:val="both"/>
        <w:spacing w:after="0"/>
      </w:pPr>
      <w:r>
        <w:rPr>
          <w:sz w:val="24"/>
          <w:szCs w:val="24"/>
        </w:rPr>
        <w:t xml:space="preserve">Индивидуальный подход - выражается в осуществлении процесса сопровождения с учетом возрастных и индивидуальных особенностей субъектов, в значительной степени влияющих на их поведение в различных жизненных ситуациях. Взаимодействие с субъектом строится через работу с его конкретными проблемами. Образовательные задачи, которые стоят перед педагогом, решаются им посредством педагогического воздействия на каждого участника сопровождения, исходя из знания его психических особенностей и условий жизни. С помощью индивидуального подхода можно найти «ключ» к каждому. Индивидуальный подход в воспитании и обучении должен основываться на знании анатомо-физиологических и психических, возрастных и индивидуальных особенностей. Индивидуальный подход не отрицает коллективности.
</w:t>
      </w:r>
    </w:p>
    <w:p>
      <w:pPr>
        <w:jc w:val="both"/>
        <w:spacing w:after="0"/>
      </w:pPr>
      <w:r>
        <w:rPr>
          <w:sz w:val="24"/>
          <w:szCs w:val="24"/>
        </w:rPr>
        <w:t xml:space="preserve">Личностно - ориентированный подход - это методологическая ориентация в педагогической деятельности, позволяющая посредством опоры на систему взаимосвязанных понятий, идей и способов действий обеспечивать и поддерживать процессы самопознания, самостроительства и самореализации личности субъекта, развития его неповторимой индивидуальности.
</w:t>
      </w:r>
    </w:p>
    <w:p>
      <w:pPr>
        <w:jc w:val="both"/>
        <w:spacing w:after="0"/>
      </w:pPr>
      <w:r>
        <w:rPr>
          <w:sz w:val="24"/>
          <w:szCs w:val="24"/>
        </w:rPr>
        <w:t xml:space="preserve">Практико - ориентированный подход - это построение учебного процесса на основе единства эмоционально - образного и логического компонентов содержания; приобретения новых знаний и формирования практического опыта их использования при решении жизненно важных задач и проблем; эмоционального и познавательного насыщения творческого поиска участника сопровождения. В практико - ориентированном подходе безусловным приоритетом пользуется именно деятельность, организованная и осуществляемая с намерением получить намеченный результат. Для этого и само обучение должно быть устроено не традиционным образом. Оно должно быть преобразовано в специфический вид деятельности, составленных из большого количества отдельных актов деятельности, организованных в единое целое и направленных к достижению общей цели.
</w:t>
      </w:r>
    </w:p>
    <w:p>
      <w:pPr>
        <w:jc w:val="both"/>
        <w:spacing w:after="0"/>
      </w:pPr>
      <w:r>
        <w:rPr>
          <w:sz w:val="24"/>
          <w:szCs w:val="24"/>
        </w:rPr>
        <w:t xml:space="preserve">
</w:t>
      </w:r>
    </w:p>
    <w:p>
      <w:pPr>
        <w:jc w:val="both"/>
        <w:spacing w:after="0"/>
      </w:pPr>
      <w:r>
        <w:rPr>
          <w:sz w:val="24"/>
          <w:szCs w:val="24"/>
        </w:rPr>
        <w:t xml:space="preserve">2. Система работы
</w:t>
      </w:r>
    </w:p>
    <w:p>
      <w:pPr>
        <w:jc w:val="both"/>
        <w:spacing w:after="0"/>
      </w:pPr>
      <w:r>
        <w:rPr>
          <w:sz w:val="24"/>
          <w:szCs w:val="24"/>
        </w:rPr>
        <w:t xml:space="preserve">         
</w:t>
      </w:r>
    </w:p>
    <w:p>
      <w:pPr>
        <w:jc w:val="both"/>
        <w:spacing w:after="0"/>
      </w:pPr>
      <w:r>
        <w:rPr>
          <w:sz w:val="24"/>
          <w:szCs w:val="24"/>
        </w:rPr>
        <w:t xml:space="preserve">          Система работы по развитию одарённости детей начальной школы реализуется во внеурочной и внеклассной деятельности. Работа строится по четырём сезонам (4 четверти), рассчитанная на четыре учебных года. Все учителя начальной школы разделились на четыре творческие мастерские по сезонам. 
</w:t>
      </w:r>
    </w:p>
    <w:p>
      <w:pPr>
        <w:jc w:val="both"/>
        <w:spacing w:after="0"/>
      </w:pPr>
      <w:r>
        <w:rPr>
          <w:sz w:val="24"/>
          <w:szCs w:val="24"/>
        </w:rPr>
        <w:t xml:space="preserve">          Первый сезон (1 четверть) «По тропинкам осени»
</w:t>
      </w:r>
    </w:p>
    <w:p>
      <w:pPr>
        <w:jc w:val="both"/>
        <w:spacing w:after="0"/>
      </w:pPr>
      <w:r>
        <w:rPr>
          <w:sz w:val="24"/>
          <w:szCs w:val="24"/>
        </w:rPr>
        <w:t xml:space="preserve">          Второй сезон (2 четверть) «Зимнею тропою»
</w:t>
      </w:r>
    </w:p>
    <w:p>
      <w:pPr>
        <w:jc w:val="both"/>
        <w:spacing w:after="0"/>
      </w:pPr>
      <w:r>
        <w:rPr>
          <w:sz w:val="24"/>
          <w:szCs w:val="24"/>
        </w:rPr>
        <w:t xml:space="preserve">          Третий сезон (3 четверть) «Дорогой длинною»
</w:t>
      </w:r>
    </w:p>
    <w:p>
      <w:pPr>
        <w:jc w:val="both"/>
        <w:spacing w:after="0"/>
      </w:pPr>
      <w:r>
        <w:rPr>
          <w:sz w:val="24"/>
          <w:szCs w:val="24"/>
        </w:rPr>
        <w:t xml:space="preserve">          Четвёртый сезон (4 четверть) «По весенним проталинкам»
</w:t>
      </w:r>
    </w:p>
    <w:p>
      <w:pPr>
        <w:jc w:val="both"/>
        <w:spacing w:after="0"/>
      </w:pPr>
      <w:r>
        <w:rPr>
          <w:sz w:val="24"/>
          <w:szCs w:val="24"/>
        </w:rPr>
        <w:t xml:space="preserve">          В каждом сезоне проводятся мероприятия, направленные на раскрытие и развитие интеллектуальных и творческих интересов и способностей обучающихся начальных классов МОУ «СОШ №82». У сезонов есть своё название, цель, задачи и план по самообразованию. По решению творческих мастерских названия сезонов могут изменяться. Творческая мастерская педагогов не только разрабатывает и проводит мероприятия в рамках сезона, а также ведёт полное сопровождение детей от мотивационного до аналитического этапа в своём сезоне. 
</w:t>
      </w:r>
    </w:p>
    <w:p>
      <w:pPr>
        <w:jc w:val="both"/>
        <w:spacing w:after="0"/>
      </w:pPr>
      <w:r>
        <w:rPr>
          <w:sz w:val="24"/>
          <w:szCs w:val="24"/>
        </w:rPr>
        <w:t xml:space="preserve">         В основу творческих мастерских входит разработка планов по самообразованию, где подбираются инновационные формы и методы работы по развитию одарённости обучающихся в начальной школе во внеурочной и внеклассной деятельности, направленные на достижение высоких результатов всех участников образовательного процесса. 
</w:t>
      </w:r>
    </w:p>
    <w:p>
      <w:pPr>
        <w:jc w:val="both"/>
        <w:spacing w:after="0"/>
      </w:pPr>
      <w:r>
        <w:rPr>
          <w:sz w:val="24"/>
          <w:szCs w:val="24"/>
        </w:rPr>
        <w:t xml:space="preserve">           На начальном этапе необходимо выявить интересы обучающихся, создать условия для индивидуализации и положительной мотивации для того, чтобы ученик сам сделал выбор в каком в направлении внеурочной и внеклассной деятельности хочет проявить свои способности. Работу по развитию одарённости с детьми, их сопровождение ведут творческие группы по сезонам, согласно их планам по самообразованию, привлекая классного руководителя и родителей обучающихся. Данная система работы рассчитана как на развитие одарённости обучающихся начальной школы, так и на развитие профессионального мастерства педагогов.
</w:t>
      </w:r>
    </w:p>
    <w:p>
      <w:pPr>
        <w:jc w:val="both"/>
        <w:spacing w:after="0"/>
      </w:pPr>
      <w:r>
        <w:rPr>
          <w:sz w:val="24"/>
          <w:szCs w:val="24"/>
        </w:rPr>
        <w:t xml:space="preserve">            Главными принципами работы учителей начальной школы с одаренными детьми во внеурочной и внеклассной деятельности являются:
</w:t>
      </w:r>
    </w:p>
    <w:p>
      <w:pPr>
        <w:jc w:val="both"/>
        <w:spacing w:after="0"/>
      </w:pPr>
      <w:r>
        <w:rPr>
          <w:sz w:val="24"/>
          <w:szCs w:val="24"/>
        </w:rPr>
        <w:t xml:space="preserve">            1.Максимальное разнообразие предоставленных возможностей для развития личности;
</w:t>
      </w:r>
    </w:p>
    <w:p>
      <w:pPr>
        <w:jc w:val="both"/>
        <w:spacing w:after="0"/>
      </w:pPr>
      <w:r>
        <w:rPr>
          <w:sz w:val="24"/>
          <w:szCs w:val="24"/>
        </w:rPr>
        <w:t xml:space="preserve">            2.Повышение роли внеурочной деятельности;
</w:t>
      </w:r>
    </w:p>
    <w:p>
      <w:pPr>
        <w:jc w:val="both"/>
        <w:spacing w:after="0"/>
      </w:pPr>
      <w:r>
        <w:rPr>
          <w:sz w:val="24"/>
          <w:szCs w:val="24"/>
        </w:rPr>
        <w:t xml:space="preserve">            3.Создание условий для индивидуализации обучающихся через тьюторское сопровождение;
</w:t>
      </w:r>
    </w:p>
    <w:p>
      <w:pPr>
        <w:jc w:val="both"/>
        <w:spacing w:after="0"/>
      </w:pPr>
      <w:r>
        <w:rPr>
          <w:sz w:val="24"/>
          <w:szCs w:val="24"/>
        </w:rPr>
        <w:t xml:space="preserve">            4.Предоставление свободы выбора обучающимся во внеурочной и внеклассной деятельности, учитывая интересы ребёнка, с помощью индивидуальных маршрутов.</w:t>
      </w:r>
    </w:p>
    <w:p>
      <w:pPr>
        <w:jc w:val="left"/>
      </w:pPr>
      <w:r>
        <w:rPr>
          <w:sz w:val="28"/>
          <w:szCs w:val="28"/>
          <w:b w:val="1"/>
          <w:bCs w:val="1"/>
        </w:rPr>
        <w:t xml:space="preserve">Этап 1 - 31.10.2024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31.10.2024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Первый этап – организационный - выявление интересов обучающихся, учитывая их успехи в какой-либо деятельности. Отбираются методики по выявлению интересов обучающихся начального общего образования с учётом возрастных особенностей обучающихся. 
</w:t>
            </w:r>
          </w:p>
          <w:p>
            <w:pPr>
              <w:jc w:val="both"/>
              <w:spacing w:after="0"/>
            </w:pPr>
            <w:r>
              <w:rPr>
                <w:sz w:val="24"/>
                <w:szCs w:val="24"/>
              </w:rPr>
              <w:t xml:space="preserve">   Здесь в каждом классе проводится первичная диагностика по выявлению способностей обучающихся, учитывая интересы и успехи обучающихся в какой-либо деятельности. Очень важно создать позитивную атмосферу и психологический комфорт для детей, чтобы они были открыты для сотрудничества. На основе результатов первичной диагностики выявляются сферы одаренности детей. В проведении данной методики задействованы не только педагоги, но и родители, для которых в свою очередь тоже проводятся мониторинги (Методика - «Карта одаренности», Методика «Интеллектуальный портрет», Методика «Сфера личностного развития»). 
</w:t>
            </w:r>
          </w:p>
          <w:p>
            <w:pPr>
              <w:jc w:val="both"/>
              <w:spacing w:after="0"/>
            </w:pPr>
            <w:r>
              <w:rPr>
                <w:sz w:val="24"/>
                <w:szCs w:val="24"/>
              </w:rPr>
              <w:t xml:space="preserve">Методы: психодиагностические (анкетирование, метод «Шести шляп», психологическая диагностика, индивидуальное и групповое консультирование, профконсультирование),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 результатам проведенных методик создается "Банк одаренных детей", обговаривается создание ОИМ и ИОП для дальнейшего педагогического сопровождения обучающихся, выбор направления для успешной реализации  интеллектуальных способностей детей, создание планов по самообразованию творческих мастерских педагогов, разработка ресурсных карт для реализации ИОМ и ИОП, выбор направления для успешной реализации своих интеллектуальных способностей.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Создание «Банка одарённых детей»
</w:t>
            </w:r>
          </w:p>
          <w:p>
            <w:pPr>
              <w:jc w:val="both"/>
              <w:spacing w:after="0"/>
            </w:pPr>
            <w:r>
              <w:rPr>
                <w:sz w:val="24"/>
                <w:szCs w:val="24"/>
              </w:rPr>
              <w:t xml:space="preserve">Что сделано:
</w:t>
            </w:r>
          </w:p>
          <w:p>
            <w:pPr>
              <w:jc w:val="both"/>
              <w:spacing w:after="0"/>
            </w:pPr>
            <w:r>
              <w:rPr>
                <w:sz w:val="24"/>
                <w:szCs w:val="24"/>
              </w:rPr>
              <w:t xml:space="preserve">•	сформирован реестр учащихся с выявленными признаками одарённости (по результатам психодиагностики, олимпиадных достижений, творческих конкурсов);
</w:t>
            </w:r>
          </w:p>
          <w:p>
            <w:pPr>
              <w:jc w:val="both"/>
              <w:spacing w:after="0"/>
            </w:pPr>
            <w:r>
              <w:rPr>
                <w:sz w:val="24"/>
                <w:szCs w:val="24"/>
              </w:rPr>
              <w:t xml:space="preserve">•	систематизированы данные: уровень развития, сфера интересов, динамика достижений, индивидуальные особенности;
</w:t>
            </w:r>
          </w:p>
          <w:p>
            <w:pPr>
              <w:jc w:val="both"/>
              <w:spacing w:after="0"/>
            </w:pPr>
            <w:r>
              <w:rPr>
                <w:sz w:val="24"/>
                <w:szCs w:val="24"/>
              </w:rPr>
              <w:t xml:space="preserve">•	обеспечена конфиденциальность и доступность информации для кураторов и педагогов.
</w:t>
            </w:r>
          </w:p>
          <w:p>
            <w:pPr>
              <w:jc w:val="both"/>
              <w:spacing w:after="0"/>
            </w:pPr>
            <w:r>
              <w:rPr>
                <w:sz w:val="24"/>
                <w:szCs w:val="24"/>
              </w:rPr>
              <w:t xml:space="preserve">Результаты:
</w:t>
            </w:r>
          </w:p>
          <w:p>
            <w:pPr>
              <w:jc w:val="both"/>
              <w:spacing w:after="0"/>
            </w:pPr>
            <w:r>
              <w:rPr>
                <w:sz w:val="24"/>
                <w:szCs w:val="24"/>
              </w:rPr>
              <w:t xml:space="preserve">•	оперативный доступ к информации для проектирования индивидуальных маршрутов;
</w:t>
            </w:r>
          </w:p>
          <w:p>
            <w:pPr>
              <w:jc w:val="both"/>
              <w:spacing w:after="0"/>
            </w:pPr>
            <w:r>
              <w:rPr>
                <w:sz w:val="24"/>
                <w:szCs w:val="24"/>
              </w:rPr>
              <w:t xml:space="preserve">•	возможность отслеживания траектории развития каждого ребёнка;
</w:t>
            </w:r>
          </w:p>
          <w:p>
            <w:pPr>
              <w:jc w:val="both"/>
              <w:spacing w:after="0"/>
            </w:pPr>
            <w:r>
              <w:rPr>
                <w:sz w:val="24"/>
                <w:szCs w:val="24"/>
              </w:rPr>
              <w:t xml:space="preserve">•	основа для формирования групп по интересам и уровням подготовки.
</w:t>
            </w:r>
          </w:p>
          <w:p>
            <w:pPr>
              <w:jc w:val="both"/>
              <w:spacing w:after="0"/>
            </w:pPr>
            <w:r>
              <w:rPr>
                <w:sz w:val="24"/>
                <w:szCs w:val="24"/>
              </w:rPr>
              <w:t xml:space="preserve">2. Разработка образовательных индивидуальных маршрутов (ОИМ) и индивидуальных образовательных программ (ИОП)
</w:t>
            </w:r>
          </w:p>
          <w:p>
            <w:pPr>
              <w:jc w:val="both"/>
              <w:spacing w:after="0"/>
            </w:pPr>
            <w:r>
              <w:rPr>
                <w:sz w:val="24"/>
                <w:szCs w:val="24"/>
              </w:rPr>
              <w:t xml:space="preserve">Что сделано:
</w:t>
            </w:r>
          </w:p>
          <w:p>
            <w:pPr>
              <w:jc w:val="both"/>
              <w:spacing w:after="0"/>
            </w:pPr>
            <w:r>
              <w:rPr>
                <w:sz w:val="24"/>
                <w:szCs w:val="24"/>
              </w:rPr>
              <w:t xml:space="preserve">•	для каждой категории одарённых детей определены целевые ориентиры (углубление знаний, развитие креативности, подготовка к соревнованиям);
</w:t>
            </w:r>
          </w:p>
          <w:p>
            <w:pPr>
              <w:jc w:val="both"/>
              <w:spacing w:after="0"/>
            </w:pPr>
            <w:r>
              <w:rPr>
                <w:sz w:val="24"/>
                <w:szCs w:val="24"/>
              </w:rPr>
              <w:t xml:space="preserve">•	составлены шаблоны ОИМ/ИОП с модулями: учебный план, внеурочная деятельность, проектная работа, конкурсы;
</w:t>
            </w:r>
          </w:p>
          <w:p>
            <w:pPr>
              <w:jc w:val="both"/>
              <w:spacing w:after="0"/>
            </w:pPr>
            <w:r>
              <w:rPr>
                <w:sz w:val="24"/>
                <w:szCs w:val="24"/>
              </w:rPr>
              <w:t xml:space="preserve">•	согласованы механизмы корректировки программ на основе промежуточной диагностики.
</w:t>
            </w:r>
          </w:p>
          <w:p>
            <w:pPr>
              <w:jc w:val="both"/>
              <w:spacing w:after="0"/>
            </w:pPr>
            <w:r>
              <w:rPr>
                <w:sz w:val="24"/>
                <w:szCs w:val="24"/>
              </w:rPr>
              <w:t xml:space="preserve">Результаты:
</w:t>
            </w:r>
          </w:p>
          <w:p>
            <w:pPr>
              <w:jc w:val="both"/>
              <w:spacing w:after="0"/>
            </w:pPr>
            <w:r>
              <w:rPr>
                <w:sz w:val="24"/>
                <w:szCs w:val="24"/>
              </w:rPr>
              <w:t xml:space="preserve">•	персонализация обучения без перегрузки за счёт гибкого графика и выбора интенсивност;
</w:t>
            </w:r>
          </w:p>
          <w:p>
            <w:pPr>
              <w:jc w:val="both"/>
              <w:spacing w:after="0"/>
            </w:pPr>
            <w:r>
              <w:rPr>
                <w:sz w:val="24"/>
                <w:szCs w:val="24"/>
              </w:rPr>
              <w:t xml:space="preserve">•	интеграция урочной и внеурочной деятельности (например, исследовательские проекты по профилю одарённости);
</w:t>
            </w:r>
          </w:p>
          <w:p>
            <w:pPr>
              <w:jc w:val="both"/>
              <w:spacing w:after="0"/>
            </w:pPr>
            <w:r>
              <w:rPr>
                <w:sz w:val="24"/>
                <w:szCs w:val="24"/>
              </w:rPr>
              <w:t xml:space="preserve">•	повышение мотивации учащихся через осознание личной траектории.
</w:t>
            </w:r>
          </w:p>
          <w:p>
            <w:pPr>
              <w:jc w:val="both"/>
              <w:spacing w:after="0"/>
            </w:pPr>
            <w:r>
              <w:rPr>
                <w:sz w:val="24"/>
                <w:szCs w:val="24"/>
              </w:rPr>
              <w:t xml:space="preserve">3. Выбор направлений для реализации интеллектуальных способностей
</w:t>
            </w:r>
          </w:p>
          <w:p>
            <w:pPr>
              <w:jc w:val="both"/>
              <w:spacing w:after="0"/>
            </w:pPr>
            <w:r>
              <w:rPr>
                <w:sz w:val="24"/>
                <w:szCs w:val="24"/>
              </w:rPr>
              <w:t xml:space="preserve">
</w:t>
            </w:r>
          </w:p>
          <w:p>
            <w:pPr>
              <w:jc w:val="both"/>
              <w:spacing w:after="0"/>
            </w:pPr>
            <w:r>
              <w:rPr>
                <w:sz w:val="24"/>
                <w:szCs w:val="24"/>
              </w:rPr>
              <w:t xml:space="preserve">Что сделано:
</w:t>
            </w:r>
          </w:p>
          <w:p>
            <w:pPr>
              <w:jc w:val="both"/>
              <w:spacing w:after="0"/>
            </w:pPr>
            <w:r>
              <w:rPr>
                <w:sz w:val="24"/>
                <w:szCs w:val="24"/>
              </w:rPr>
              <w:t xml:space="preserve">•	проведена диагностика интересов и склонностей (анкетирование, наблюдение, 
</w:t>
            </w:r>
          </w:p>
          <w:p>
            <w:pPr>
              <w:jc w:val="both"/>
              <w:spacing w:after="0"/>
            </w:pPr>
            <w:r>
              <w:rPr>
                <w:sz w:val="24"/>
                <w:szCs w:val="24"/>
              </w:rPr>
              <w:t xml:space="preserve">•	экспертные оценки);
</w:t>
            </w:r>
          </w:p>
          <w:p>
            <w:pPr>
              <w:jc w:val="both"/>
              <w:spacing w:after="0"/>
            </w:pPr>
            <w:r>
              <w:rPr>
                <w:sz w:val="24"/>
                <w:szCs w:val="24"/>
              </w:rPr>
              <w:t xml:space="preserve">•	сформированы группы по направлениям: научно техническое творчество, гуманитарные исследования, искусство, спорт;
</w:t>
            </w:r>
          </w:p>
          <w:p>
            <w:pPr>
              <w:jc w:val="both"/>
              <w:spacing w:after="0"/>
            </w:pPr>
            <w:r>
              <w:rPr>
                <w:sz w:val="24"/>
                <w:szCs w:val="24"/>
              </w:rPr>
              <w:t xml:space="preserve">•	разработаны «дорожные карты» для каждого направления с этапами развития и контрольными точками.
</w:t>
            </w:r>
          </w:p>
          <w:p>
            <w:pPr>
              <w:jc w:val="both"/>
              <w:spacing w:after="0"/>
            </w:pPr>
            <w:r>
              <w:rPr>
                <w:sz w:val="24"/>
                <w:szCs w:val="24"/>
              </w:rPr>
              <w:t xml:space="preserve">Результаты:
</w:t>
            </w:r>
          </w:p>
          <w:p>
            <w:pPr>
              <w:jc w:val="both"/>
              <w:spacing w:after="0"/>
            </w:pPr>
            <w:r>
              <w:rPr>
                <w:sz w:val="24"/>
                <w:szCs w:val="24"/>
              </w:rPr>
              <w:t xml:space="preserve">•	снижение риска «размывания» потенциала за счёт фокусировки на профильной деятельности;
</w:t>
            </w:r>
          </w:p>
          <w:p>
            <w:pPr>
              <w:jc w:val="both"/>
              <w:spacing w:after="0"/>
            </w:pPr>
            <w:r>
              <w:rPr>
                <w:sz w:val="24"/>
                <w:szCs w:val="24"/>
              </w:rPr>
              <w:t xml:space="preserve">•	возможность междисциплинарных проектов (например, математика + программирование);
</w:t>
            </w:r>
          </w:p>
          <w:p>
            <w:pPr>
              <w:jc w:val="both"/>
              <w:spacing w:after="0"/>
            </w:pPr>
            <w:r>
              <w:rPr>
                <w:sz w:val="24"/>
                <w:szCs w:val="24"/>
              </w:rPr>
              <w:t xml:space="preserve">•	партнёрство с вузами и центрами одарённости для углублённой подготовки.
</w:t>
            </w:r>
          </w:p>
          <w:p>
            <w:pPr>
              <w:jc w:val="both"/>
              <w:spacing w:after="0"/>
            </w:pPr>
            <w:r>
              <w:rPr>
                <w:sz w:val="24"/>
                <w:szCs w:val="24"/>
              </w:rPr>
              <w:t xml:space="preserve">4. Планирование самообразования и творческих мастерских для педагогов
</w:t>
            </w:r>
          </w:p>
          <w:p>
            <w:pPr>
              <w:jc w:val="both"/>
              <w:spacing w:after="0"/>
            </w:pPr>
            <w:r>
              <w:rPr>
                <w:sz w:val="24"/>
                <w:szCs w:val="24"/>
              </w:rPr>
              <w:t xml:space="preserve">Что сделано:
</w:t>
            </w:r>
          </w:p>
          <w:p>
            <w:pPr>
              <w:jc w:val="both"/>
              <w:spacing w:after="0"/>
            </w:pPr>
            <w:r>
              <w:rPr>
                <w:sz w:val="24"/>
                <w:szCs w:val="24"/>
              </w:rPr>
              <w:t xml:space="preserve">•	составлен график курсов повышения квалификации по работе с одарёнными детьми;
</w:t>
            </w:r>
          </w:p>
          <w:p>
            <w:pPr>
              <w:jc w:val="both"/>
              <w:spacing w:after="0"/>
            </w:pPr>
            <w:r>
              <w:rPr>
                <w:sz w:val="24"/>
                <w:szCs w:val="24"/>
              </w:rPr>
              <w:t xml:space="preserve">•	организованы методические мастерские (обмен опытом, разбор кейсов, мастер классы);
</w:t>
            </w:r>
          </w:p>
          <w:p>
            <w:pPr>
              <w:jc w:val="both"/>
              <w:spacing w:after="0"/>
            </w:pPr>
            <w:r>
              <w:rPr>
                <w:sz w:val="24"/>
                <w:szCs w:val="24"/>
              </w:rPr>
              <w:t xml:space="preserve">•	выделены темы для самообразования: нейропсихология одарённости, проектное обучение, технологии тьюторского сопровождения.
</w:t>
            </w:r>
          </w:p>
          <w:p>
            <w:pPr>
              <w:jc w:val="both"/>
              <w:spacing w:after="0"/>
            </w:pPr>
            <w:r>
              <w:rPr>
                <w:sz w:val="24"/>
                <w:szCs w:val="24"/>
              </w:rPr>
              <w:t xml:space="preserve">Результаты:
</w:t>
            </w:r>
          </w:p>
          <w:p>
            <w:pPr>
              <w:jc w:val="both"/>
              <w:spacing w:after="0"/>
            </w:pPr>
            <w:r>
              <w:rPr>
                <w:sz w:val="24"/>
                <w:szCs w:val="24"/>
              </w:rPr>
              <w:t xml:space="preserve">•	рост компетентности педагогов в диагностике и сопровождении одарённости;
</w:t>
            </w:r>
          </w:p>
          <w:p>
            <w:pPr>
              <w:jc w:val="both"/>
              <w:spacing w:after="0"/>
            </w:pPr>
            <w:r>
              <w:rPr>
                <w:sz w:val="24"/>
                <w:szCs w:val="24"/>
              </w:rPr>
              <w:t xml:space="preserve">•	появление авторских методик (например, система заданий для развития креативного мышления);
</w:t>
            </w:r>
          </w:p>
          <w:p>
            <w:pPr>
              <w:jc w:val="both"/>
              <w:spacing w:after="0"/>
            </w:pPr>
            <w:r>
              <w:rPr>
                <w:sz w:val="24"/>
                <w:szCs w:val="24"/>
              </w:rPr>
              <w:t xml:space="preserve">•	формирование профессионального сообщества внутри учреждения.
</w:t>
            </w:r>
          </w:p>
          <w:p>
            <w:pPr>
              <w:jc w:val="both"/>
              <w:spacing w:after="0"/>
            </w:pPr>
            <w:r>
              <w:rPr>
                <w:sz w:val="24"/>
                <w:szCs w:val="24"/>
              </w:rPr>
              <w:t xml:space="preserve">5. Разработка ресурсных карт для реализации ИОМ и ИОП
</w:t>
            </w:r>
          </w:p>
          <w:p>
            <w:pPr>
              <w:jc w:val="both"/>
              <w:spacing w:after="0"/>
            </w:pPr>
            <w:r>
              <w:rPr>
                <w:sz w:val="24"/>
                <w:szCs w:val="24"/>
              </w:rPr>
              <w:t xml:space="preserve">Что сделано:
</w:t>
            </w:r>
          </w:p>
          <w:p>
            <w:pPr>
              <w:jc w:val="both"/>
              <w:spacing w:after="0"/>
            </w:pPr>
            <w:r>
              <w:rPr>
                <w:sz w:val="24"/>
                <w:szCs w:val="24"/>
              </w:rPr>
              <w:t xml:space="preserve">•	идентифицированы внутренние ресурсы: кабинеты, лаборатории, медиатека, кадровый потенциал;
</w:t>
            </w:r>
          </w:p>
          <w:p>
            <w:pPr>
              <w:jc w:val="both"/>
              <w:spacing w:after="0"/>
            </w:pPr>
            <w:r>
              <w:rPr>
                <w:sz w:val="24"/>
                <w:szCs w:val="24"/>
              </w:rPr>
              <w:t xml:space="preserve">•	установлены внешние партнёрства: вузы, музеи, IT компании, научные центры;
</w:t>
            </w:r>
          </w:p>
          <w:p>
            <w:pPr>
              <w:jc w:val="both"/>
              <w:spacing w:after="0"/>
            </w:pPr>
            <w:r>
              <w:rPr>
                <w:sz w:val="24"/>
                <w:szCs w:val="24"/>
              </w:rPr>
              <w:t xml:space="preserve">•	созданы цифровые карты с перечнем ресурсов (онлайн курсы, базы данных, виртуальные экскурсии).
</w:t>
            </w:r>
          </w:p>
          <w:p>
            <w:pPr>
              <w:jc w:val="both"/>
              <w:spacing w:after="0"/>
            </w:pPr>
            <w:r>
              <w:rPr>
                <w:sz w:val="24"/>
                <w:szCs w:val="24"/>
              </w:rPr>
              <w:t xml:space="preserve">Результаты:
</w:t>
            </w:r>
          </w:p>
          <w:p>
            <w:pPr>
              <w:jc w:val="both"/>
              <w:spacing w:after="0"/>
            </w:pPr>
            <w:r>
              <w:rPr>
                <w:sz w:val="24"/>
                <w:szCs w:val="24"/>
              </w:rPr>
              <w:t xml:space="preserve">•	оптимизация использования материально технической базы;
</w:t>
            </w:r>
          </w:p>
          <w:p>
            <w:pPr>
              <w:jc w:val="both"/>
              <w:spacing w:after="0"/>
            </w:pPr>
            <w:r>
              <w:rPr>
                <w:sz w:val="24"/>
                <w:szCs w:val="24"/>
              </w:rPr>
              <w:t xml:space="preserve">•	доступ к экспертным знаниям через сетевые проекты;
</w:t>
            </w:r>
          </w:p>
          <w:p>
            <w:pPr>
              <w:jc w:val="both"/>
              <w:spacing w:after="0"/>
            </w:pPr>
            <w:r>
              <w:rPr>
                <w:sz w:val="24"/>
                <w:szCs w:val="24"/>
              </w:rPr>
              <w:t xml:space="preserve">•	возможность дистанционного сопровождения.
</w:t>
            </w:r>
          </w:p>
          <w:p>
            <w:pPr>
              <w:jc w:val="both"/>
              <w:spacing w:after="0"/>
            </w:pPr>
            <w:r>
              <w:rPr>
                <w:sz w:val="24"/>
                <w:szCs w:val="24"/>
              </w:rPr>
              <w:t xml:space="preserve">Обобщённая оценка результатов
</w:t>
            </w:r>
          </w:p>
          <w:p>
            <w:pPr>
              <w:jc w:val="both"/>
              <w:spacing w:after="0"/>
            </w:pPr>
            <w:r>
              <w:rPr>
                <w:sz w:val="24"/>
                <w:szCs w:val="24"/>
              </w:rPr>
              <w:t xml:space="preserve">Сильные стороны системы:
</w:t>
            </w:r>
          </w:p>
          <w:p>
            <w:pPr>
              <w:jc w:val="both"/>
              <w:spacing w:after="0"/>
            </w:pPr>
            <w:r>
              <w:rPr>
                <w:sz w:val="24"/>
                <w:szCs w:val="24"/>
              </w:rPr>
              <w:t xml:space="preserve">•	комплексность — охвачены все этапы работы с одарёнными детьми (выявление, сопровождение, развитие);
</w:t>
            </w:r>
          </w:p>
          <w:p>
            <w:pPr>
              <w:jc w:val="both"/>
              <w:spacing w:after="0"/>
            </w:pPr>
            <w:r>
              <w:rPr>
                <w:sz w:val="24"/>
                <w:szCs w:val="24"/>
              </w:rPr>
              <w:t xml:space="preserve">•	индивидуализация — учёт личностных особенностей и интересов каждого ребёнка;
</w:t>
            </w:r>
          </w:p>
          <w:p>
            <w:pPr>
              <w:jc w:val="both"/>
              <w:spacing w:after="0"/>
            </w:pPr>
            <w:r>
              <w:rPr>
                <w:sz w:val="24"/>
                <w:szCs w:val="24"/>
              </w:rPr>
              <w:t xml:space="preserve">•	сетевое взаимодействие — интеграция внутренних и внешних ресурсов.
</w:t>
            </w:r>
          </w:p>
          <w:p>
            <w:pPr>
              <w:jc w:val="both"/>
              <w:spacing w:after="0"/>
            </w:pPr>
            <w:r>
              <w:rPr>
                <w:sz w:val="24"/>
                <w:szCs w:val="24"/>
              </w:rPr>
              <w:t xml:space="preserve">Зоны роста:
</w:t>
            </w:r>
          </w:p>
          <w:p>
            <w:pPr>
              <w:jc w:val="both"/>
              <w:spacing w:after="0"/>
            </w:pPr>
            <w:r>
              <w:rPr>
                <w:sz w:val="24"/>
                <w:szCs w:val="24"/>
              </w:rPr>
              <w:t xml:space="preserve">1.	Мониторинг эффективности: необходимо внедрить критерии оценки динамики развития одарённости (не только достижения, но и метапредметные результаты).
</w:t>
            </w:r>
          </w:p>
          <w:p>
            <w:pPr>
              <w:jc w:val="both"/>
              <w:spacing w:after="0"/>
            </w:pPr>
            <w:r>
              <w:rPr>
                <w:sz w:val="24"/>
                <w:szCs w:val="24"/>
              </w:rPr>
              <w:t xml:space="preserve">2.	Кадровые резервы: требуется подготовка тьюторов и психологов, специализирующихся на одарённости.
</w:t>
            </w:r>
          </w:p>
          <w:p>
            <w:pPr>
              <w:jc w:val="both"/>
              <w:spacing w:after="0"/>
            </w:pPr>
            <w:r>
              <w:rPr>
                <w:sz w:val="24"/>
                <w:szCs w:val="24"/>
              </w:rPr>
              <w:t xml:space="preserve">3.	Цифровизация: расширение электронных баз данных и инструментов аналитики для «Банка одарённых детей».
</w:t>
            </w:r>
          </w:p>
          <w:p>
            <w:pPr>
              <w:jc w:val="both"/>
              <w:spacing w:after="0"/>
            </w:pPr>
            <w:r>
              <w:rPr>
                <w:sz w:val="24"/>
                <w:szCs w:val="24"/>
              </w:rPr>
              <w:t xml:space="preserve">4.	Мотивация педагогов: введение системы поощрений за успешное сопровождение одарённых учащихся.
</w:t>
            </w:r>
          </w:p>
          <w:p>
            <w:pPr>
              <w:jc w:val="both"/>
              <w:spacing w:after="0"/>
            </w:pPr>
            <w:r>
              <w:rPr>
                <w:sz w:val="24"/>
                <w:szCs w:val="24"/>
              </w:rPr>
              <w:t xml:space="preserve">Выводы
</w:t>
            </w:r>
          </w:p>
          <w:p>
            <w:pPr>
              <w:jc w:val="both"/>
              <w:spacing w:after="0"/>
            </w:pPr>
            <w:r>
              <w:rPr>
                <w:sz w:val="24"/>
                <w:szCs w:val="24"/>
              </w:rPr>
              <w:t xml:space="preserve">Реализованные мероприятия позволяют говорить о стабильном продвижении к цели — созданию условий для раскрытия интеллектуального потенциала детей. Для перехода на 
</w:t>
            </w:r>
          </w:p>
          <w:p>
            <w:pPr>
              <w:jc w:val="both"/>
              <w:spacing w:after="0"/>
            </w:pPr>
            <w:r>
              <w:rPr>
                <w:sz w:val="24"/>
                <w:szCs w:val="24"/>
              </w:rPr>
              <w:t xml:space="preserve">следующий уровень необходимо:
</w:t>
            </w:r>
          </w:p>
          <w:p>
            <w:pPr>
              <w:jc w:val="both"/>
              <w:spacing w:after="0"/>
            </w:pPr>
            <w:r>
              <w:rPr>
                <w:sz w:val="24"/>
                <w:szCs w:val="24"/>
              </w:rPr>
              <w:t xml:space="preserve">•	усилить аналитическую составляющую (оценка результативности ИОП);
</w:t>
            </w:r>
          </w:p>
          <w:p>
            <w:pPr>
              <w:jc w:val="both"/>
              <w:spacing w:after="0"/>
            </w:pPr>
            <w:r>
              <w:rPr>
                <w:sz w:val="24"/>
                <w:szCs w:val="24"/>
              </w:rPr>
              <w:t xml:space="preserve">•	расширить партнёрскую сеть;
</w:t>
            </w:r>
          </w:p>
          <w:p>
            <w:pPr>
              <w:jc w:val="both"/>
              <w:spacing w:after="0"/>
            </w:pPr>
            <w:r>
              <w:rPr>
                <w:sz w:val="24"/>
                <w:szCs w:val="24"/>
              </w:rPr>
              <w:t xml:space="preserve">•	обеспечить непрерывное профессиональное развитие педагогов в сфере работы с одарённостью.</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Комфортные условия для всех участников образовательного процесса.
</w:t>
            </w:r>
          </w:p>
          <w:p>
            <w:pPr>
              <w:jc w:val="both"/>
              <w:spacing w:after="0"/>
            </w:pPr>
            <w:r>
              <w:rPr>
                <w:sz w:val="24"/>
                <w:szCs w:val="24"/>
              </w:rPr>
              <w:t xml:space="preserve">Учет возрастных особенностей и интересов обучающихся.
</w:t>
            </w:r>
          </w:p>
          <w:p>
            <w:pPr>
              <w:jc w:val="both"/>
              <w:spacing w:after="0"/>
            </w:pPr>
            <w:r>
              <w:rPr>
                <w:sz w:val="24"/>
                <w:szCs w:val="24"/>
              </w:rPr>
              <w:t xml:space="preserve">Запрос родителей.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Анализ результатов проведенных методик, контроль за составлением ИОМ. Отчет по работе творческой мастерской 1 сезона.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Методы контроля
</w:t>
            </w:r>
          </w:p>
          <w:p>
            <w:pPr>
              <w:jc w:val="both"/>
              <w:spacing w:after="0"/>
            </w:pPr>
            <w:r>
              <w:rPr>
                <w:sz w:val="24"/>
                <w:szCs w:val="24"/>
              </w:rPr>
              <w:t xml:space="preserve">1.	Анализ результатов участия в мероприятиях. Протоколы олимпиад, конкурсов, конференций, спортивных соревнований служат объективными источниками данных для включения в «Банк одарённых детей». 
</w:t>
            </w:r>
          </w:p>
          <w:p>
            <w:pPr>
              <w:jc w:val="both"/>
              <w:spacing w:after="0"/>
            </w:pPr>
            <w:r>
              <w:rPr>
                <w:sz w:val="24"/>
                <w:szCs w:val="24"/>
              </w:rPr>
              <w:t xml:space="preserve">2.	Психодиагностические исследования. Используются методики для оценки уровня интеллектуального развития, креативности, психосоциального развития. Это могут быть тесты, анкеты, наблюдение, экспертные оценки педагогов и психологов. 
</w:t>
            </w:r>
          </w:p>
          <w:p>
            <w:pPr>
              <w:jc w:val="both"/>
              <w:spacing w:after="0"/>
            </w:pPr>
            <w:r>
              <w:rPr>
                <w:sz w:val="24"/>
                <w:szCs w:val="24"/>
              </w:rPr>
              <w:t xml:space="preserve">3.	Экспертная оценка. Привлечение специалистов высшей квалификации (математиков, филологов, художников и т. д.) для оценки продуктов деятельности детей (работ, проектов, выступлений). 
</w:t>
            </w:r>
          </w:p>
          <w:p>
            <w:pPr>
              <w:jc w:val="both"/>
              <w:spacing w:after="0"/>
            </w:pPr>
            <w:r>
              <w:rPr>
                <w:sz w:val="24"/>
                <w:szCs w:val="24"/>
              </w:rPr>
              <w:t xml:space="preserve">4.	Мониторинг реализации ИОП и ОИМ. Проверка соответствия планов реальным действиям: анализ рабочих программ, журналов учёта занятий, отчётов педагогов, промежуточных и итоговых результатов. 
</w:t>
            </w:r>
          </w:p>
          <w:p>
            <w:pPr>
              <w:jc w:val="both"/>
              <w:spacing w:after="0"/>
            </w:pPr>
            <w:r>
              <w:rPr>
                <w:sz w:val="24"/>
                <w:szCs w:val="24"/>
              </w:rPr>
              <w:t xml:space="preserve">5.	Самооценка и обратная связь. Анкетирование детей и родителей для оценки удовлетворённости работой педагогов и условиями обучения. 
</w:t>
            </w:r>
          </w:p>
          <w:p>
            <w:pPr>
              <w:jc w:val="both"/>
              <w:spacing w:after="0"/>
            </w:pPr>
            <w:r>
              <w:rPr>
                <w:sz w:val="24"/>
                <w:szCs w:val="24"/>
              </w:rPr>
              <w:t xml:space="preserve">Этапы контроля
</w:t>
            </w:r>
          </w:p>
          <w:p>
            <w:pPr>
              <w:jc w:val="both"/>
              <w:spacing w:after="0"/>
            </w:pPr>
            <w:r>
              <w:rPr>
                <w:sz w:val="24"/>
                <w:szCs w:val="24"/>
              </w:rPr>
              <w:t xml:space="preserve">1.	Предварительный контроль. Оценка готовности к работе с одарёнными детьми: наличие программ, методик, квалифицированных кадров, материально-технической базы.
</w:t>
            </w:r>
          </w:p>
          <w:p>
            <w:pPr>
              <w:jc w:val="both"/>
              <w:spacing w:after="0"/>
            </w:pPr>
            <w:r>
              <w:rPr>
                <w:sz w:val="24"/>
                <w:szCs w:val="24"/>
              </w:rPr>
              <w:t xml:space="preserve">2.	Текущий контроль. Регулярная проверка реализации ИОП и ОИМ, динамики развития детей, качества работы педагогов.
</w:t>
            </w:r>
          </w:p>
          <w:p>
            <w:pPr>
              <w:jc w:val="both"/>
              <w:spacing w:after="0"/>
            </w:pPr>
            <w:r>
              <w:rPr>
                <w:sz w:val="24"/>
                <w:szCs w:val="24"/>
              </w:rPr>
              <w:t xml:space="preserve">3.	Тематический контроль. Анализ отдельных направлений работы (например, эффективность конкретных методик, результативность участия в проектах).
</w:t>
            </w:r>
          </w:p>
          <w:p>
            <w:pPr>
              <w:jc w:val="both"/>
              <w:spacing w:after="0"/>
            </w:pPr>
            <w:r>
              <w:rPr>
                <w:sz w:val="24"/>
                <w:szCs w:val="24"/>
              </w:rPr>
              <w:t xml:space="preserve">4.	Итоговый контроль. Оценка результатов за учебный год или цикл работы, корректировка стратегий на следующий период. 
</w:t>
            </w:r>
          </w:p>
          <w:p>
            <w:pPr>
              <w:jc w:val="both"/>
              <w:spacing w:after="0"/>
            </w:pPr>
            <w:r>
              <w:rPr>
                <w:sz w:val="24"/>
                <w:szCs w:val="24"/>
              </w:rPr>
              <w:t xml:space="preserve">Таким образом, система контроля и обеспечения достоверности многоуровневая, так как  включает  как формальные проверки, так и экспертную оценку, а также механизмы обратной связи и постоянного совершенствования методик работы.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1.Предметные недели
</w:t>
            </w:r>
          </w:p>
          <w:p>
            <w:pPr>
              <w:jc w:val="both"/>
              <w:spacing w:after="0"/>
            </w:pPr>
            <w:r>
              <w:rPr>
                <w:sz w:val="24"/>
                <w:szCs w:val="24"/>
              </w:rPr>
              <w:t xml:space="preserve">2.Конкурсы семейного творчества
</w:t>
            </w:r>
          </w:p>
          <w:p>
            <w:pPr>
              <w:jc w:val="both"/>
              <w:spacing w:after="0"/>
            </w:pPr>
            <w:r>
              <w:rPr>
                <w:sz w:val="24"/>
                <w:szCs w:val="24"/>
              </w:rPr>
              <w:t xml:space="preserve">3.Краеведческая игра
</w:t>
            </w:r>
          </w:p>
          <w:p>
            <w:pPr>
              <w:jc w:val="both"/>
              <w:spacing w:after="0"/>
            </w:pPr>
            <w:r>
              <w:rPr>
                <w:sz w:val="24"/>
                <w:szCs w:val="24"/>
              </w:rPr>
              <w:t xml:space="preserve">4.Социально-экологическая игра "Осенняя катавасия"</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spacing w:after="0"/>
            </w:pPr>
            <w:r>
              <w:rPr>
                <w:sz w:val="24"/>
                <w:szCs w:val="24"/>
              </w:rPr>
              <w:t xml:space="preserve">-1 этап- 1 сезон, совпадает с датами 1 четверти.
</w:t>
            </w:r>
          </w:p>
          <w:p>
            <w:pPr>
              <w:jc w:val="both"/>
              <w:spacing w:after="0"/>
            </w:pPr>
            <w:r>
              <w:rPr>
                <w:sz w:val="24"/>
                <w:szCs w:val="24"/>
              </w:rPr>
              <w:t xml:space="preserve">-Игра проводится для обучающихся 1-2 классов для развития способностей в области изучения окружающего мира.</w:t>
            </w:r>
          </w:p>
        </w:tc>
      </w:tr>
    </w:tbl>
    <w:p/>
    <w:p>
      <w:pPr>
        <w:jc w:val="left"/>
      </w:pPr>
      <w:r>
        <w:rPr>
          <w:sz w:val="28"/>
          <w:szCs w:val="28"/>
          <w:b w:val="1"/>
          <w:bCs w:val="1"/>
        </w:rPr>
        <w:t xml:space="preserve">Этап 2 - 31.12.2024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Второй этап – мотивационный – оценивание индивидуальных интеллектуальных, творческих возможностей и способностей обучающихся, создание индивидуальных маршрутов, создание планов по самообразованию. 
</w:t>
            </w:r>
          </w:p>
          <w:p>
            <w:pPr>
              <w:jc w:val="both"/>
              <w:spacing w:after="0"/>
            </w:pPr>
            <w:r>
              <w:rPr>
                <w:sz w:val="24"/>
                <w:szCs w:val="24"/>
              </w:rPr>
              <w:t xml:space="preserve">  Проводится анализ проведённых методик, создаются индивидуальные маршруты детей, учитывая их интересы и вид одарённости. (Приложение 1) Здесь организуются индивидуальные консультации с детьми и родителями по оглашению результатов первичной диагностики, выявляются запросы семей, привлекаются узкие специалисты и работники дополнительного образования. Наставником оказывается необходимая помощь в формулировании вопросов, сужении или расширении темы, поддержка самостоятельного мышления, активности, стремления отыскать собственный оригинальный способ решения поставленной задачи. Здесь развивается содержательно - деятельностный компонент познавательного интереса.
</w:t>
            </w:r>
          </w:p>
          <w:p>
            <w:pPr>
              <w:jc w:val="both"/>
              <w:spacing w:after="0"/>
            </w:pPr>
            <w:r>
              <w:rPr>
                <w:sz w:val="24"/>
                <w:szCs w:val="24"/>
              </w:rPr>
              <w:t xml:space="preserve">Методы:-методы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Что реализовано:
</w:t>
            </w:r>
          </w:p>
          <w:p>
            <w:pPr>
              <w:jc w:val="both"/>
              <w:spacing w:after="0"/>
            </w:pPr>
            <w:r>
              <w:rPr>
                <w:sz w:val="24"/>
                <w:szCs w:val="24"/>
              </w:rPr>
              <w:t xml:space="preserve">•	Для каждого обучающегося с одарённостью сформирован индивидуальный набор мероприятий в соответствии с профилем ИОМ/ИОП (наука, искусство, спорт, техническое творчество и др.).
</w:t>
            </w:r>
          </w:p>
          <w:p>
            <w:pPr>
              <w:jc w:val="both"/>
              <w:spacing w:after="0"/>
            </w:pPr>
            <w:r>
              <w:rPr>
                <w:sz w:val="24"/>
                <w:szCs w:val="24"/>
              </w:rPr>
              <w:t xml:space="preserve">•	Обеспечена системность участия: минимум 3–5 мероприятий в учебный год на разных уровнях (школьный, муниципальный, региональный, всероссийский, международный).
</w:t>
            </w:r>
          </w:p>
          <w:p>
            <w:pPr>
              <w:jc w:val="both"/>
              <w:spacing w:after="0"/>
            </w:pPr>
            <w:r>
              <w:rPr>
                <w:sz w:val="24"/>
                <w:szCs w:val="24"/>
              </w:rPr>
              <w:t xml:space="preserve">•	Разработаны графики подготовки с учётом сроков конкурсов, олимпиад, фестивалей.
</w:t>
            </w:r>
          </w:p>
          <w:p>
            <w:pPr>
              <w:jc w:val="both"/>
              <w:spacing w:after="0"/>
            </w:pPr>
            <w:r>
              <w:rPr>
                <w:sz w:val="24"/>
                <w:szCs w:val="24"/>
              </w:rPr>
              <w:t xml:space="preserve">•	Организовано тьюторское сопровождение: педагоги помогают выбирать мероприятия, готовят к выступлениям, анализируют результаты.
</w:t>
            </w:r>
          </w:p>
          <w:p>
            <w:pPr>
              <w:jc w:val="both"/>
              <w:spacing w:after="0"/>
            </w:pPr>
            <w:r>
              <w:rPr>
                <w:sz w:val="24"/>
                <w:szCs w:val="24"/>
              </w:rPr>
              <w:t xml:space="preserve">•	Использованы разные форматы участия: очный, заочный, дистанционный (платформы типа «Учи.ру», «Олимпиум», конкурсы на базе других ОО).
</w:t>
            </w:r>
          </w:p>
          <w:p>
            <w:pPr>
              <w:jc w:val="both"/>
              <w:spacing w:after="0"/>
            </w:pPr>
            <w:r>
              <w:rPr>
                <w:sz w:val="24"/>
                <w:szCs w:val="24"/>
              </w:rPr>
              <w:t xml:space="preserve">Показатели результативности:
</w:t>
            </w:r>
          </w:p>
          <w:p>
            <w:pPr>
              <w:jc w:val="both"/>
              <w:spacing w:after="0"/>
            </w:pPr>
            <w:r>
              <w:rPr>
                <w:sz w:val="24"/>
                <w:szCs w:val="24"/>
              </w:rPr>
              <w:t xml:space="preserve">Доля обучающихся, участвующих в мероприятиях, — не менее 85 % от числа включённых в «Банк одарённых детей».
</w:t>
            </w:r>
          </w:p>
          <w:p>
            <w:pPr>
              <w:jc w:val="both"/>
              <w:spacing w:after="0"/>
            </w:pPr>
            <w:r>
              <w:rPr>
                <w:sz w:val="24"/>
                <w:szCs w:val="24"/>
              </w:rPr>
              <w:t xml:space="preserve">Среднее число мероприятий на одного участника — 4–6 в год.
</w:t>
            </w:r>
          </w:p>
          <w:p>
            <w:pPr>
              <w:jc w:val="both"/>
              <w:spacing w:after="0"/>
            </w:pPr>
            <w:r>
              <w:rPr>
                <w:sz w:val="24"/>
                <w:szCs w:val="24"/>
              </w:rPr>
              <w:t xml:space="preserve">Рост активности по сравнению с предыдущим учебным годом — на 15–20 %.
</w:t>
            </w:r>
          </w:p>
          <w:p>
            <w:pPr>
              <w:jc w:val="both"/>
              <w:spacing w:after="0"/>
            </w:pPr>
            <w:r>
              <w:rPr>
                <w:sz w:val="24"/>
                <w:szCs w:val="24"/>
              </w:rPr>
              <w:t xml:space="preserve">       Ведётся учёт достижений с фиксацией уровня (школьный, муниципальный и т. д.), номинации, даты, места в рейтинге.
</w:t>
            </w:r>
          </w:p>
          <w:p>
            <w:pPr>
              <w:jc w:val="both"/>
              <w:spacing w:after="0"/>
            </w:pPr>
            <w:r>
              <w:rPr>
                <w:sz w:val="24"/>
                <w:szCs w:val="24"/>
              </w:rPr>
              <w:t xml:space="preserve">•	Для каждого победителя/призёра составляется краткая аналитика: какие компетенции развиты, какие методики подготовки оказались эффективными.
</w:t>
            </w:r>
          </w:p>
          <w:p>
            <w:pPr>
              <w:jc w:val="both"/>
              <w:spacing w:after="0"/>
            </w:pPr>
            <w:r>
              <w:rPr>
                <w:sz w:val="24"/>
                <w:szCs w:val="24"/>
              </w:rPr>
              <w:t xml:space="preserve">•	Результаты интегрируются в ИОМ/ИОП: успехи становятся основанием для усложнения задач или смены вектора развития.
</w:t>
            </w:r>
          </w:p>
          <w:p>
            <w:pPr>
              <w:jc w:val="both"/>
              <w:spacing w:after="0"/>
            </w:pPr>
            <w:r>
              <w:rPr>
                <w:sz w:val="24"/>
                <w:szCs w:val="24"/>
              </w:rPr>
              <w:t xml:space="preserve">•	Победители и призёры вовлекаются в наставничество: помогают готовить младших участников.
</w:t>
            </w:r>
          </w:p>
          <w:p>
            <w:pPr>
              <w:jc w:val="both"/>
              <w:spacing w:after="0"/>
            </w:pPr>
            <w:r>
              <w:rPr>
                <w:sz w:val="24"/>
                <w:szCs w:val="24"/>
              </w:rPr>
              <w:t xml:space="preserve">
</w:t>
            </w:r>
          </w:p>
          <w:p>
            <w:pPr>
              <w:jc w:val="both"/>
              <w:spacing w:after="0"/>
            </w:pPr>
            <w:r>
              <w:rPr>
                <w:sz w:val="24"/>
                <w:szCs w:val="24"/>
              </w:rPr>
              <w:t xml:space="preserve">Показатели:
</w:t>
            </w:r>
          </w:p>
          <w:p>
            <w:pPr>
              <w:jc w:val="both"/>
              <w:spacing w:after="0"/>
            </w:pPr>
            <w:r>
              <w:rPr>
                <w:sz w:val="24"/>
                <w:szCs w:val="24"/>
              </w:rPr>
              <w:t xml:space="preserve">•	100 % обучающихся из «Банка одарённых детей» имеют сформированное портфолио.
</w:t>
            </w:r>
          </w:p>
          <w:p>
            <w:pPr>
              <w:jc w:val="both"/>
              <w:spacing w:after="0"/>
            </w:pPr>
            <w:r>
              <w:rPr>
                <w:sz w:val="24"/>
                <w:szCs w:val="24"/>
              </w:rPr>
              <w:t xml:space="preserve">•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Основные механизмы контроля:
</w:t>
            </w:r>
          </w:p>
          <w:p>
            <w:pPr>
              <w:jc w:val="both"/>
              <w:spacing w:after="0"/>
            </w:pPr>
            <w:r>
              <w:rPr>
                <w:sz w:val="24"/>
                <w:szCs w:val="24"/>
              </w:rPr>
              <w:t xml:space="preserve">•	Многоуровневая проверка: куратор «Банка одарённых детей», руководители РИП.
</w:t>
            </w:r>
          </w:p>
          <w:p>
            <w:pPr>
              <w:jc w:val="both"/>
              <w:spacing w:after="0"/>
            </w:pPr>
            <w:r>
              <w:rPr>
                <w:sz w:val="24"/>
                <w:szCs w:val="24"/>
              </w:rPr>
              <w:t xml:space="preserve">•	Стандартизация: единые шаблоны документов и критерии оценки, распоряжения, протоколы.
</w:t>
            </w:r>
          </w:p>
          <w:p>
            <w:pPr>
              <w:jc w:val="both"/>
              <w:spacing w:after="0"/>
            </w:pPr>
            <w:r>
              <w:rPr>
                <w:sz w:val="24"/>
                <w:szCs w:val="24"/>
              </w:rPr>
              <w:t xml:space="preserve">•	Верификация источников: проверка через сайты конкурсов, запросы в оргкомитеты, использование официальных реестров.
</w:t>
            </w:r>
          </w:p>
          <w:p>
            <w:pPr>
              <w:jc w:val="both"/>
              <w:spacing w:after="0"/>
            </w:pPr>
            <w:r>
              <w:rPr>
                <w:sz w:val="24"/>
                <w:szCs w:val="24"/>
              </w:rPr>
              <w:t xml:space="preserve">2. Инструменты достоверности:
</w:t>
            </w:r>
          </w:p>
          <w:p>
            <w:pPr>
              <w:jc w:val="both"/>
              <w:spacing w:after="0"/>
            </w:pPr>
            <w:r>
              <w:rPr>
                <w:sz w:val="24"/>
                <w:szCs w:val="24"/>
              </w:rPr>
              <w:t xml:space="preserve">•	Документальное сопровождение: дипломы, протоколы, согласия на обработку данных.
</w:t>
            </w:r>
          </w:p>
          <w:p>
            <w:pPr>
              <w:jc w:val="both"/>
              <w:spacing w:after="0"/>
            </w:pPr>
            <w:r>
              <w:rPr>
                <w:sz w:val="24"/>
                <w:szCs w:val="24"/>
              </w:rPr>
              <w:t xml:space="preserve">•	Цифровые платформы: электронные портфолио, реестры, разграничение доступа.
</w:t>
            </w:r>
          </w:p>
          <w:p>
            <w:pPr>
              <w:jc w:val="both"/>
              <w:spacing w:after="0"/>
            </w:pPr>
            <w:r>
              <w:rPr>
                <w:sz w:val="24"/>
                <w:szCs w:val="24"/>
              </w:rPr>
              <w:t xml:space="preserve">•	Экспертная оценка: привлечение внешних специалистов для анализа работ.
</w:t>
            </w:r>
          </w:p>
          <w:p>
            <w:pPr>
              <w:jc w:val="both"/>
              <w:spacing w:after="0"/>
            </w:pPr>
            <w:r>
              <w:rPr>
                <w:sz w:val="24"/>
                <w:szCs w:val="24"/>
              </w:rPr>
              <w:t xml:space="preserve">3. Процедуры проверки:
</w:t>
            </w:r>
          </w:p>
          <w:p>
            <w:pPr>
              <w:jc w:val="both"/>
              <w:spacing w:after="0"/>
            </w:pPr>
            <w:r>
              <w:rPr>
                <w:sz w:val="24"/>
                <w:szCs w:val="24"/>
              </w:rPr>
              <w:t xml:space="preserve">•	Текущий мониторинг: ежемесячная сверка данных, анализ динамики.
</w:t>
            </w:r>
          </w:p>
          <w:p>
            <w:pPr>
              <w:jc w:val="both"/>
              <w:spacing w:after="0"/>
            </w:pPr>
            <w:r>
              <w:rPr>
                <w:sz w:val="24"/>
                <w:szCs w:val="24"/>
              </w:rPr>
              <w:t xml:space="preserve">•	Итоговый контроль: полугодовые отчёты по участникам, победителям, наполняемости портфолио.
</w:t>
            </w:r>
          </w:p>
          <w:p>
            <w:pPr>
              <w:jc w:val="both"/>
              <w:spacing w:after="0"/>
            </w:pPr>
            <w:r>
              <w:rPr>
                <w:sz w:val="24"/>
                <w:szCs w:val="24"/>
              </w:rPr>
              <w:t xml:space="preserve">•	Обратная связь: анкетирование участников, разбор расхождений.
</w:t>
            </w:r>
          </w:p>
          <w:p>
            <w:pPr>
              <w:jc w:val="both"/>
              <w:spacing w:after="0"/>
            </w:pPr>
            <w:r>
              <w:rPr>
                <w:sz w:val="24"/>
                <w:szCs w:val="24"/>
              </w:rPr>
              <w:t xml:space="preserve">4. Ключевые критерии:
</w:t>
            </w:r>
          </w:p>
          <w:p>
            <w:pPr>
              <w:jc w:val="both"/>
              <w:spacing w:after="0"/>
            </w:pPr>
            <w:r>
              <w:rPr>
                <w:sz w:val="24"/>
                <w:szCs w:val="24"/>
              </w:rPr>
              <w:t xml:space="preserve">•	Полнота данных (все достижения с подтверждающими документами).
</w:t>
            </w:r>
          </w:p>
          <w:p>
            <w:pPr>
              <w:jc w:val="both"/>
              <w:spacing w:after="0"/>
            </w:pPr>
            <w:r>
              <w:rPr>
                <w:sz w:val="24"/>
                <w:szCs w:val="24"/>
              </w:rPr>
              <w:t xml:space="preserve">•	Актуальность (обновление каждые 3 месяца).
</w:t>
            </w:r>
          </w:p>
          <w:p>
            <w:pPr>
              <w:jc w:val="both"/>
              <w:spacing w:after="0"/>
            </w:pPr>
            <w:r>
              <w:rPr>
                <w:sz w:val="24"/>
                <w:szCs w:val="24"/>
              </w:rPr>
              <w:t xml:space="preserve">•	Согласованность записей в разных документах.
</w:t>
            </w:r>
          </w:p>
          <w:p>
            <w:pPr>
              <w:jc w:val="both"/>
              <w:spacing w:after="0"/>
            </w:pPr>
            <w:r>
              <w:rPr>
                <w:sz w:val="24"/>
                <w:szCs w:val="24"/>
              </w:rPr>
              <w:t xml:space="preserve">•	Юридическая чистота (соблюдение ФЗ «О персональных данных»).
</w:t>
            </w:r>
          </w:p>
          <w:p>
            <w:pPr>
              <w:jc w:val="both"/>
              <w:spacing w:after="0"/>
            </w:pPr>
            <w:r>
              <w:rPr>
                <w:sz w:val="24"/>
                <w:szCs w:val="24"/>
              </w:rPr>
              <w:t xml:space="preserve">5. Риски и их минимизация:
</w:t>
            </w:r>
          </w:p>
          <w:p>
            <w:pPr>
              <w:jc w:val="both"/>
              <w:spacing w:after="0"/>
            </w:pPr>
            <w:r>
              <w:rPr>
                <w:sz w:val="24"/>
                <w:szCs w:val="24"/>
              </w:rPr>
              <w:t xml:space="preserve">•	Субъективность "#8594; чёткие шкалы оценок, перекрёстная проверка.
</w:t>
            </w:r>
          </w:p>
          <w:p>
            <w:pPr>
              <w:jc w:val="both"/>
              <w:spacing w:after="0"/>
            </w:pPr>
            <w:r>
              <w:rPr>
                <w:sz w:val="24"/>
                <w:szCs w:val="24"/>
              </w:rPr>
              <w:t xml:space="preserve">•	Фальсификация "#8594; обязательная верификация документов.
</w:t>
            </w:r>
          </w:p>
          <w:p>
            <w:pPr>
              <w:jc w:val="both"/>
              <w:spacing w:after="0"/>
            </w:pPr>
            <w:r>
              <w:rPr>
                <w:sz w:val="24"/>
                <w:szCs w:val="24"/>
              </w:rPr>
              <w:t xml:space="preserve">•	Утеря данных "#8594; электронное дублирование, резервное копирование.
</w:t>
            </w:r>
          </w:p>
          <w:p>
            <w:pPr>
              <w:jc w:val="both"/>
              <w:spacing w:after="0"/>
            </w:pPr>
            <w:r>
              <w:rPr>
                <w:sz w:val="24"/>
                <w:szCs w:val="24"/>
              </w:rPr>
              <w:t xml:space="preserve">•	Просрочки "#8594; автоматические напоминания, контрольные сроки.
</w:t>
            </w:r>
          </w:p>
          <w:p>
            <w:pPr>
              <w:jc w:val="both"/>
              <w:spacing w:after="0"/>
            </w:pPr>
            <w:r>
              <w:rPr>
                <w:sz w:val="24"/>
                <w:szCs w:val="24"/>
              </w:rPr>
              <w:t xml:space="preserve">6. Ответственность:
</w:t>
            </w:r>
          </w:p>
          <w:p>
            <w:pPr>
              <w:jc w:val="both"/>
              <w:spacing w:after="0"/>
            </w:pPr>
            <w:r>
              <w:rPr>
                <w:sz w:val="24"/>
                <w:szCs w:val="24"/>
              </w:rPr>
              <w:t xml:space="preserve">•	Педагоги — за достоверность вносимых данных.
</w:t>
            </w:r>
          </w:p>
          <w:p>
            <w:pPr>
              <w:jc w:val="both"/>
              <w:spacing w:after="0"/>
            </w:pPr>
            <w:r>
              <w:rPr>
                <w:sz w:val="24"/>
                <w:szCs w:val="24"/>
              </w:rPr>
              <w:t xml:space="preserve">•	Куратор — за соблюдение регламентов и отчётность.
</w:t>
            </w:r>
          </w:p>
          <w:p>
            <w:pPr>
              <w:jc w:val="both"/>
              <w:spacing w:after="0"/>
            </w:pPr>
            <w:r>
              <w:rPr>
                <w:sz w:val="24"/>
                <w:szCs w:val="24"/>
              </w:rPr>
              <w:t xml:space="preserve">•	Администрация — за внешние аудиты и утверждение критериев.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1.ИОМ и ИОП
</w:t>
            </w:r>
          </w:p>
          <w:p>
            <w:pPr>
              <w:jc w:val="both"/>
              <w:spacing w:after="0"/>
            </w:pPr>
            <w:r>
              <w:rPr>
                <w:sz w:val="24"/>
                <w:szCs w:val="24"/>
              </w:rPr>
              <w:t xml:space="preserve">2. Задание для подготовки к играм и олимпиадам по выбранным направлениям
</w:t>
            </w:r>
          </w:p>
          <w:p>
            <w:pPr>
              <w:jc w:val="both"/>
              <w:spacing w:after="0"/>
            </w:pPr>
            <w:r>
              <w:rPr>
                <w:sz w:val="24"/>
                <w:szCs w:val="24"/>
              </w:rPr>
              <w:t xml:space="preserve">3.Разработка научного развивающего конкурса "Хочу все знать" для 3-4 классов
</w:t>
            </w:r>
          </w:p>
          <w:p>
            <w:pPr>
              <w:jc w:val="both"/>
              <w:spacing w:after="0"/>
            </w:pPr>
            <w:r>
              <w:rPr>
                <w:sz w:val="24"/>
                <w:szCs w:val="24"/>
              </w:rPr>
              <w:t xml:space="preserve">4.Предметные недели
</w:t>
            </w:r>
          </w:p>
          <w:p>
            <w:pPr>
              <w:jc w:val="both"/>
              <w:spacing w:after="0"/>
            </w:pPr>
            <w:r>
              <w:rPr>
                <w:sz w:val="24"/>
                <w:szCs w:val="24"/>
              </w:rPr>
              <w:t xml:space="preserve">5.Конкурс чтецов
</w:t>
            </w:r>
          </w:p>
          <w:p>
            <w:pPr>
              <w:jc w:val="both"/>
              <w:spacing w:after="0"/>
            </w:pPr>
            <w:r>
              <w:rPr>
                <w:sz w:val="24"/>
                <w:szCs w:val="24"/>
              </w:rPr>
              <w:t xml:space="preserve">6. Конкурс знатоки
</w:t>
            </w:r>
          </w:p>
          <w:p>
            <w:pPr>
              <w:jc w:val="both"/>
              <w:spacing w:after="0"/>
            </w:pPr>
            <w:r>
              <w:rPr>
                <w:sz w:val="24"/>
                <w:szCs w:val="24"/>
              </w:rPr>
              <w:t xml:space="preserve">7. Интеллектуальная научно-развивающая игра "Хочу все знать"</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2 этап-2 сезон, совпадает со 2 четвертью</w:t>
            </w:r>
          </w:p>
        </w:tc>
      </w:tr>
    </w:tbl>
    <w:p/>
    <w:p>
      <w:pPr>
        <w:jc w:val="left"/>
      </w:pPr>
      <w:r>
        <w:rPr>
          <w:sz w:val="28"/>
          <w:szCs w:val="28"/>
          <w:b w:val="1"/>
          <w:bCs w:val="1"/>
        </w:rPr>
        <w:t xml:space="preserve">Этап 3 - 31.03.2025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31.03.2025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Третий этап – реализационный – углубление и развитие способностей обучающихся согласно созданным планам по самообразованию и индивидуальным маршрутам. На этом этапе организуется проведение групповых и индивидуальных форм работы на различных уровнях в творческих мастерских: игры, конкурсы, «мозговые штурмы», выставки, ролевые тренинги, творческие отчеты, концерты, проектные и исследовательские задания, участие в интеллектуальных мероприятиях и кружках по интересам, образовательные события, групповые консультации в очном и дистанционном формате с элементами тьюторского сопровождения. Педагоги проводят с обучающимися подготовку к мероприятиям, согласно их маршруту, плану и созданной программе. При реализации данного этапа используются личные встречи и образовательные платформы Интернет-ресурсов. Создаются портфолио как обучающихся, так самого педагога и творческих мастерских. Неотъемлемой частью мастерских является инновационная деятельность и экспериментальная работа. 
</w:t>
            </w:r>
          </w:p>
          <w:p>
            <w:pPr>
              <w:jc w:val="both"/>
              <w:spacing w:after="0"/>
            </w:pPr>
            <w:r>
              <w:rPr>
                <w:sz w:val="24"/>
                <w:szCs w:val="24"/>
              </w:rPr>
              <w:t xml:space="preserve">Педагоги обмениваются опытом при посещении уроков с использованием инновационных технологий, проводятся школьные методические объединения и городские профессиональные объединения с использованием дистанционных технологий, где также происходит обмен опытом не только с педагогами нашей школы, но и с муниципалитетом, межгородом и даже регионами. Педагоги  разрабатывают и проводят игры, недели, конкурсы и т.д. разных уровней и разных направлений для обучающихся начальной школы, выступают в качестве экспертов в жюри различных конкурсов. 
</w:t>
            </w:r>
          </w:p>
          <w:p>
            <w:pPr>
              <w:jc w:val="both"/>
              <w:spacing w:after="0"/>
            </w:pPr>
            <w:r>
              <w:rPr>
                <w:sz w:val="24"/>
                <w:szCs w:val="24"/>
              </w:rPr>
              <w:t xml:space="preserve">Методы: -методы практикоориентированной деятельности;
</w:t>
            </w:r>
          </w:p>
          <w:p>
            <w:pPr>
              <w:jc w:val="both"/>
              <w:spacing w:after="0"/>
            </w:pPr>
            <w:r>
              <w:rPr>
                <w:sz w:val="24"/>
                <w:szCs w:val="24"/>
              </w:rPr>
              <w:t xml:space="preserve">-методы проблемного обучения (разрешение проблемных ситуаций, метод обучающего кейса),
</w:t>
            </w:r>
          </w:p>
          <w:p>
            <w:pPr>
              <w:jc w:val="both"/>
              <w:spacing w:after="0"/>
            </w:pPr>
            <w:r>
              <w:rPr>
                <w:sz w:val="24"/>
                <w:szCs w:val="24"/>
              </w:rPr>
              <w:t xml:space="preserve">-методы активного обучения,
</w:t>
            </w:r>
          </w:p>
          <w:p>
            <w:pPr>
              <w:jc w:val="both"/>
              <w:spacing w:after="0"/>
            </w:pPr>
            <w:r>
              <w:rPr>
                <w:sz w:val="24"/>
                <w:szCs w:val="24"/>
              </w:rPr>
              <w:t xml:space="preserve"> -методы самостоятельной работы обучающегося (индивидуально и в группах),
</w:t>
            </w:r>
          </w:p>
          <w:p>
            <w:pPr>
              <w:jc w:val="both"/>
              <w:spacing w:after="0"/>
            </w:pPr>
            <w:r>
              <w:rPr>
                <w:sz w:val="24"/>
                <w:szCs w:val="24"/>
              </w:rPr>
              <w:t xml:space="preserve">-проектно-исследовательские.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Участие обучающихся в интеллектуальных и творческих мероприятиях по созданным ИОМ и ИОП, по выбранным направлениям.
</w:t>
            </w:r>
          </w:p>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Участие в интеллектуальных и творческих мероприятиях (по ИОМ/ИОП)
</w:t>
            </w:r>
          </w:p>
          <w:p>
            <w:pPr>
              <w:jc w:val="both"/>
              <w:spacing w:after="0"/>
            </w:pPr>
            <w:r>
              <w:rPr>
                <w:sz w:val="24"/>
                <w:szCs w:val="24"/>
              </w:rPr>
              <w:t xml:space="preserve">•	Степень: высокая.
</w:t>
            </w:r>
          </w:p>
          <w:p>
            <w:pPr>
              <w:jc w:val="both"/>
              <w:spacing w:after="0"/>
            </w:pPr>
            <w:r>
              <w:rPr>
                <w:sz w:val="24"/>
                <w:szCs w:val="24"/>
              </w:rPr>
              <w:t xml:space="preserve">•	Результаты:
</w:t>
            </w:r>
          </w:p>
          <w:p>
            <w:pPr>
              <w:jc w:val="both"/>
              <w:spacing w:after="0"/>
            </w:pPr>
            <w:r>
              <w:rPr>
                <w:sz w:val="24"/>
                <w:szCs w:val="24"/>
              </w:rPr>
              <w:t xml:space="preserve">o	85 % обучающихся участвуют в мероприятиях (3–6 в год).
</w:t>
            </w:r>
          </w:p>
          <w:p>
            <w:pPr>
              <w:jc w:val="both"/>
              <w:spacing w:after="0"/>
            </w:pPr>
            <w:r>
              <w:rPr>
                <w:sz w:val="24"/>
                <w:szCs w:val="24"/>
              </w:rPr>
              <w:t xml:space="preserve">o	охвачены все форматы: очный, заочный, дистанционный.
</w:t>
            </w:r>
          </w:p>
          <w:p>
            <w:pPr>
              <w:jc w:val="both"/>
              <w:spacing w:after="0"/>
            </w:pPr>
            <w:r>
              <w:rPr>
                <w:sz w:val="24"/>
                <w:szCs w:val="24"/>
              </w:rPr>
              <w:t xml:space="preserve">o	мероприятия подобраны по индивидуальным направлениям (наука, искусство, техника и др.).
</w:t>
            </w:r>
          </w:p>
          <w:p>
            <w:pPr>
              <w:jc w:val="both"/>
              <w:spacing w:after="0"/>
            </w:pPr>
            <w:r>
              <w:rPr>
                <w:sz w:val="24"/>
                <w:szCs w:val="24"/>
              </w:rPr>
              <w:t xml:space="preserve">•	Продукция: графики участия, отчёты о подготовке, протоколы мероприятий.
</w:t>
            </w:r>
          </w:p>
          <w:p>
            <w:pPr>
              <w:jc w:val="both"/>
              <w:spacing w:after="0"/>
            </w:pPr>
            <w:r>
              <w:rPr>
                <w:sz w:val="24"/>
                <w:szCs w:val="24"/>
              </w:rPr>
              <w:t xml:space="preserve">2. Наличие победителей и призёров
</w:t>
            </w:r>
          </w:p>
          <w:p>
            <w:pPr>
              <w:jc w:val="both"/>
              <w:spacing w:after="0"/>
            </w:pPr>
            <w:r>
              <w:rPr>
                <w:sz w:val="24"/>
                <w:szCs w:val="24"/>
              </w:rPr>
              <w:t xml:space="preserve">•	Степень: выше средней.
</w:t>
            </w:r>
          </w:p>
          <w:p>
            <w:pPr>
              <w:jc w:val="both"/>
              <w:spacing w:after="0"/>
            </w:pPr>
            <w:r>
              <w:rPr>
                <w:sz w:val="24"/>
                <w:szCs w:val="24"/>
              </w:rPr>
              <w:t xml:space="preserve">•	Результаты:
</w:t>
            </w:r>
          </w:p>
          <w:p>
            <w:pPr>
              <w:jc w:val="both"/>
              <w:spacing w:after="0"/>
            </w:pPr>
            <w:r>
              <w:rPr>
                <w:sz w:val="24"/>
                <w:szCs w:val="24"/>
              </w:rPr>
              <w:t xml:space="preserve">o	не менее 40 % участников получают статусы «победитель»/«призёр».
</w:t>
            </w:r>
          </w:p>
          <w:p>
            <w:pPr>
              <w:jc w:val="both"/>
              <w:spacing w:after="0"/>
            </w:pPr>
            <w:r>
              <w:rPr>
                <w:sz w:val="24"/>
                <w:szCs w:val="24"/>
              </w:rPr>
              <w:t xml:space="preserve">o	рост числа высших наград (1 е места) на 10–15 % ежегодно.
</w:t>
            </w:r>
          </w:p>
          <w:p>
            <w:pPr>
              <w:jc w:val="both"/>
              <w:spacing w:after="0"/>
            </w:pPr>
            <w:r>
              <w:rPr>
                <w:sz w:val="24"/>
                <w:szCs w:val="24"/>
              </w:rPr>
              <w:t xml:space="preserve">o	представлены все уровни: школьный, муниципальный, региональный, всероссийский, международный.
</w:t>
            </w:r>
          </w:p>
          <w:p>
            <w:pPr>
              <w:jc w:val="both"/>
              <w:spacing w:after="0"/>
            </w:pPr>
            <w:r>
              <w:rPr>
                <w:sz w:val="24"/>
                <w:szCs w:val="24"/>
              </w:rPr>
              <w:t xml:space="preserve">•	Продукция: реестр достижений, сканы дипломов, аналитические справки.
</w:t>
            </w:r>
          </w:p>
          <w:p>
            <w:pPr>
              <w:jc w:val="both"/>
              <w:spacing w:after="0"/>
            </w:pPr>
            <w:r>
              <w:rPr>
                <w:sz w:val="24"/>
                <w:szCs w:val="24"/>
              </w:rPr>
              <w:t xml:space="preserve">3. Пополнение портфолио (обучающихся и педагогов)
</w:t>
            </w:r>
          </w:p>
          <w:p>
            <w:pPr>
              <w:jc w:val="both"/>
              <w:spacing w:after="0"/>
            </w:pPr>
            <w:r>
              <w:rPr>
                <w:sz w:val="24"/>
                <w:szCs w:val="24"/>
              </w:rPr>
              <w:t xml:space="preserve">•	Степень: высокая.
</w:t>
            </w:r>
          </w:p>
          <w:p>
            <w:pPr>
              <w:jc w:val="both"/>
              <w:spacing w:after="0"/>
            </w:pPr>
            <w:r>
              <w:rPr>
                <w:sz w:val="24"/>
                <w:szCs w:val="24"/>
              </w:rPr>
              <w:t xml:space="preserve">•	Результаты для обучающихся:
</w:t>
            </w:r>
          </w:p>
          <w:p>
            <w:pPr>
              <w:jc w:val="both"/>
              <w:spacing w:after="0"/>
            </w:pPr>
            <w:r>
              <w:rPr>
                <w:sz w:val="24"/>
                <w:szCs w:val="24"/>
              </w:rPr>
              <w:t xml:space="preserve">o	100 % имеют сформированное портфолио.
</w:t>
            </w:r>
          </w:p>
          <w:p>
            <w:pPr>
              <w:jc w:val="both"/>
              <w:spacing w:after="0"/>
            </w:pPr>
            <w:r>
              <w:rPr>
                <w:sz w:val="24"/>
                <w:szCs w:val="24"/>
              </w:rPr>
              <w:t xml:space="preserve">o	в среднем 15–20 документов за год (30–40 % — регионального/всероссийского уровня).
</w:t>
            </w:r>
          </w:p>
          <w:p>
            <w:pPr>
              <w:jc w:val="both"/>
              <w:spacing w:after="0"/>
            </w:pPr>
            <w:r>
              <w:rPr>
                <w:sz w:val="24"/>
                <w:szCs w:val="24"/>
              </w:rPr>
              <w:t xml:space="preserve">o	разделы: достижения, творческие работы, отзывы, самоанализ.
</w:t>
            </w:r>
          </w:p>
          <w:p>
            <w:pPr>
              <w:jc w:val="both"/>
              <w:spacing w:after="0"/>
            </w:pPr>
            <w:r>
              <w:rPr>
                <w:sz w:val="24"/>
                <w:szCs w:val="24"/>
              </w:rPr>
              <w:t xml:space="preserve">•	Результаты для педагогов:
</w:t>
            </w:r>
          </w:p>
          <w:p>
            <w:pPr>
              <w:jc w:val="both"/>
              <w:spacing w:after="0"/>
            </w:pPr>
            <w:r>
              <w:rPr>
                <w:sz w:val="24"/>
                <w:szCs w:val="24"/>
              </w:rPr>
              <w:t xml:space="preserve">o	85–90 % заполнили портфолио.
</w:t>
            </w:r>
          </w:p>
          <w:p>
            <w:pPr>
              <w:jc w:val="both"/>
              <w:spacing w:after="0"/>
            </w:pPr>
            <w:r>
              <w:rPr>
                <w:sz w:val="24"/>
                <w:szCs w:val="24"/>
              </w:rPr>
              <w:t xml:space="preserve">o	10 новых материалов в год (публикации, сертификаты, результаты учеников).
</w:t>
            </w:r>
          </w:p>
          <w:p>
            <w:pPr>
              <w:jc w:val="both"/>
              <w:spacing w:after="0"/>
            </w:pPr>
            <w:r>
              <w:rPr>
                <w:sz w:val="24"/>
                <w:szCs w:val="24"/>
              </w:rPr>
              <w:t xml:space="preserve">o	разделы: обобщение опыта, экспертная деятельность, повышение квалификации.
</w:t>
            </w:r>
          </w:p>
          <w:p>
            <w:pPr>
              <w:jc w:val="both"/>
              <w:spacing w:after="0"/>
            </w:pPr>
            <w:r>
              <w:rPr>
                <w:sz w:val="24"/>
                <w:szCs w:val="24"/>
              </w:rPr>
              <w:t xml:space="preserve">•	Продукция: электронные и бумажные версии портфолио, отчёты для аттестации.
</w:t>
            </w:r>
          </w:p>
          <w:p>
            <w:pPr>
              <w:jc w:val="both"/>
              <w:spacing w:after="0"/>
            </w:pPr>
            <w:r>
              <w:rPr>
                <w:sz w:val="24"/>
                <w:szCs w:val="24"/>
              </w:rPr>
              <w:t xml:space="preserve">Общий вывод:
</w:t>
            </w:r>
          </w:p>
          <w:p>
            <w:pPr>
              <w:jc w:val="both"/>
              <w:spacing w:after="0"/>
            </w:pPr>
            <w:r>
              <w:rPr>
                <w:sz w:val="24"/>
                <w:szCs w:val="24"/>
              </w:rPr>
              <w:t xml:space="preserve">Система демонстрирует устойчивую динамику по всем направлениям:
</w:t>
            </w:r>
          </w:p>
          <w:p>
            <w:pPr>
              <w:jc w:val="both"/>
              <w:spacing w:after="0"/>
            </w:pPr>
            <w:r>
              <w:rPr>
                <w:sz w:val="24"/>
                <w:szCs w:val="24"/>
              </w:rPr>
              <w:t xml:space="preserve">•	обеспечено системное участие в мероприятиях;
</w:t>
            </w:r>
          </w:p>
          <w:p>
            <w:pPr>
              <w:jc w:val="both"/>
              <w:spacing w:after="0"/>
            </w:pPr>
            <w:r>
              <w:rPr>
                <w:sz w:val="24"/>
                <w:szCs w:val="24"/>
              </w:rPr>
              <w:t xml:space="preserve">•	растёт число значимых достижений;
</w:t>
            </w:r>
          </w:p>
          <w:p>
            <w:pPr>
              <w:jc w:val="both"/>
              <w:spacing w:after="0"/>
            </w:pPr>
            <w:r>
              <w:rPr>
                <w:sz w:val="24"/>
                <w:szCs w:val="24"/>
              </w:rPr>
              <w:t xml:space="preserve">•	портфолио стали инструментом фиксации и презентации результатов.</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1.Оценочные листы
</w:t>
            </w:r>
          </w:p>
          <w:p>
            <w:pPr>
              <w:jc w:val="both"/>
              <w:spacing w:after="0"/>
            </w:pPr>
            <w:r>
              <w:rPr>
                <w:sz w:val="24"/>
                <w:szCs w:val="24"/>
              </w:rPr>
              <w:t xml:space="preserve">2.Листы контроля
</w:t>
            </w:r>
          </w:p>
          <w:p>
            <w:pPr>
              <w:jc w:val="both"/>
              <w:spacing w:after="0"/>
            </w:pPr>
            <w:r>
              <w:rPr>
                <w:sz w:val="24"/>
                <w:szCs w:val="24"/>
              </w:rPr>
              <w:t xml:space="preserve">3.Пополнение портфолио педагогов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Базовые механизмы контроля
</w:t>
            </w:r>
          </w:p>
          <w:p>
            <w:pPr>
              <w:jc w:val="both"/>
              <w:spacing w:after="0"/>
            </w:pPr>
            <w:r>
              <w:rPr>
                <w:sz w:val="24"/>
                <w:szCs w:val="24"/>
              </w:rPr>
              <w:t xml:space="preserve">•	Многоуровневая система проверок. Контроль осуществляют: куратор «Банка одарённых детей» (первичная проверка), руководители региональной инновационной площадки (РИП) — углублённый анализ и валидация данных.
</w:t>
            </w:r>
          </w:p>
          <w:p>
            <w:pPr>
              <w:jc w:val="both"/>
              <w:spacing w:after="0"/>
            </w:pPr>
            <w:r>
              <w:rPr>
                <w:sz w:val="24"/>
                <w:szCs w:val="24"/>
              </w:rPr>
              <w:t xml:space="preserve">•	Стандартизация процессов. Внедрены унифицированные шаблоны документации, чёткие критерии оценивания, а также регламентирующие документы (распоряжения, протоколы), обеспечивающие единообразие работы с данными.
</w:t>
            </w:r>
          </w:p>
          <w:p>
            <w:pPr>
              <w:jc w:val="both"/>
              <w:spacing w:after="0"/>
            </w:pPr>
            <w:r>
              <w:rPr>
                <w:sz w:val="24"/>
                <w:szCs w:val="24"/>
              </w:rPr>
              <w:t xml:space="preserve">•	Проверка источников информации. Данные верифицируются через:
</w:t>
            </w:r>
          </w:p>
          <w:p>
            <w:pPr>
              <w:jc w:val="both"/>
              <w:spacing w:after="0"/>
            </w:pPr>
            <w:r>
              <w:rPr>
                <w:sz w:val="24"/>
                <w:szCs w:val="24"/>
              </w:rPr>
              <w:t xml:space="preserve">o	официальные сайты конкурсных мероприятий;
</w:t>
            </w:r>
          </w:p>
          <w:p>
            <w:pPr>
              <w:jc w:val="both"/>
              <w:spacing w:after="0"/>
            </w:pPr>
            <w:r>
              <w:rPr>
                <w:sz w:val="24"/>
                <w:szCs w:val="24"/>
              </w:rPr>
              <w:t xml:space="preserve">o	прямые запросы в оргкомитеты;
</w:t>
            </w:r>
          </w:p>
          <w:p>
            <w:pPr>
              <w:jc w:val="both"/>
              <w:spacing w:after="0"/>
            </w:pPr>
            <w:r>
              <w:rPr>
                <w:sz w:val="24"/>
                <w:szCs w:val="24"/>
              </w:rPr>
              <w:t xml:space="preserve">o	сверку с государственными и ведомственными реестрами.
</w:t>
            </w:r>
          </w:p>
          <w:p>
            <w:pPr>
              <w:jc w:val="both"/>
              <w:spacing w:after="0"/>
            </w:pPr>
            <w:r>
              <w:rPr>
                <w:sz w:val="24"/>
                <w:szCs w:val="24"/>
              </w:rPr>
              <w:t xml:space="preserve">2. Средства обеспечения достоверности
</w:t>
            </w:r>
          </w:p>
          <w:p>
            <w:pPr>
              <w:jc w:val="both"/>
              <w:spacing w:after="0"/>
            </w:pPr>
            <w:r>
              <w:rPr>
                <w:sz w:val="24"/>
                <w:szCs w:val="24"/>
              </w:rPr>
              <w:t xml:space="preserve">•	Документальная база. В работе используются:
</w:t>
            </w:r>
          </w:p>
          <w:p>
            <w:pPr>
              <w:jc w:val="both"/>
              <w:spacing w:after="0"/>
            </w:pPr>
            <w:r>
              <w:rPr>
                <w:sz w:val="24"/>
                <w:szCs w:val="24"/>
              </w:rPr>
              <w:t xml:space="preserve">o	оригиналы и копии дипломов, грамот, сертификатов;
</w:t>
            </w:r>
          </w:p>
          <w:p>
            <w:pPr>
              <w:jc w:val="both"/>
              <w:spacing w:after="0"/>
            </w:pPr>
            <w:r>
              <w:rPr>
                <w:sz w:val="24"/>
                <w:szCs w:val="24"/>
              </w:rPr>
              <w:t xml:space="preserve">o	протоколы мероприятий;
</w:t>
            </w:r>
          </w:p>
          <w:p>
            <w:pPr>
              <w:jc w:val="both"/>
              <w:spacing w:after="0"/>
            </w:pPr>
            <w:r>
              <w:rPr>
                <w:sz w:val="24"/>
                <w:szCs w:val="24"/>
              </w:rPr>
              <w:t xml:space="preserve">o	оформленные согласия на обработку персональных данных.
</w:t>
            </w:r>
          </w:p>
          <w:p>
            <w:pPr>
              <w:jc w:val="both"/>
              <w:spacing w:after="0"/>
            </w:pPr>
            <w:r>
              <w:rPr>
                <w:sz w:val="24"/>
                <w:szCs w:val="24"/>
              </w:rPr>
              <w:t xml:space="preserve">•	Цифровые инструменты. Применяются:
</w:t>
            </w:r>
          </w:p>
          <w:p>
            <w:pPr>
              <w:jc w:val="both"/>
              <w:spacing w:after="0"/>
            </w:pPr>
            <w:r>
              <w:rPr>
                <w:sz w:val="24"/>
                <w:szCs w:val="24"/>
              </w:rPr>
              <w:t xml:space="preserve">o	электронные портфолио участников;
</w:t>
            </w:r>
          </w:p>
          <w:p>
            <w:pPr>
              <w:jc w:val="both"/>
              <w:spacing w:after="0"/>
            </w:pPr>
            <w:r>
              <w:rPr>
                <w:sz w:val="24"/>
                <w:szCs w:val="24"/>
              </w:rPr>
              <w:t xml:space="preserve">o	централизованные реестры данных;
</w:t>
            </w:r>
          </w:p>
          <w:p>
            <w:pPr>
              <w:jc w:val="both"/>
              <w:spacing w:after="0"/>
            </w:pPr>
            <w:r>
              <w:rPr>
                <w:sz w:val="24"/>
                <w:szCs w:val="24"/>
              </w:rPr>
              <w:t xml:space="preserve">o	системы с разграничением прав доступа для разных категорий пользователей.
</w:t>
            </w:r>
          </w:p>
          <w:p>
            <w:pPr>
              <w:jc w:val="both"/>
              <w:spacing w:after="0"/>
            </w:pPr>
            <w:r>
              <w:rPr>
                <w:sz w:val="24"/>
                <w:szCs w:val="24"/>
              </w:rPr>
              <w:t xml:space="preserve">•	Экспертный анализ. Для объективной оценки результатов привлекаются сторонние специалисты, которые проводят независимую экспертизу работ и достижений.
</w:t>
            </w:r>
          </w:p>
          <w:p>
            <w:pPr>
              <w:jc w:val="both"/>
              <w:spacing w:after="0"/>
            </w:pPr>
            <w:r>
              <w:rPr>
                <w:sz w:val="24"/>
                <w:szCs w:val="24"/>
              </w:rPr>
              <w:t xml:space="preserve">3. Порядок проведения проверок
</w:t>
            </w:r>
          </w:p>
          <w:p>
            <w:pPr>
              <w:jc w:val="both"/>
              <w:spacing w:after="0"/>
            </w:pPr>
            <w:r>
              <w:rPr>
                <w:sz w:val="24"/>
                <w:szCs w:val="24"/>
              </w:rPr>
              <w:t xml:space="preserve">•	Текущий мониторинг. Предусматривает:
</w:t>
            </w:r>
          </w:p>
          <w:p>
            <w:pPr>
              <w:jc w:val="both"/>
              <w:spacing w:after="0"/>
            </w:pPr>
            <w:r>
              <w:rPr>
                <w:sz w:val="24"/>
                <w:szCs w:val="24"/>
              </w:rPr>
              <w:t xml:space="preserve">o	ежемесячную сверку актуальных данных;
</w:t>
            </w:r>
          </w:p>
          <w:p>
            <w:pPr>
              <w:jc w:val="both"/>
              <w:spacing w:after="0"/>
            </w:pPr>
            <w:r>
              <w:rPr>
                <w:sz w:val="24"/>
                <w:szCs w:val="24"/>
              </w:rPr>
              <w:t xml:space="preserve">o	отслеживание динамики достижений;
</w:t>
            </w:r>
          </w:p>
          <w:p>
            <w:pPr>
              <w:jc w:val="both"/>
              <w:spacing w:after="0"/>
            </w:pPr>
            <w:r>
              <w:rPr>
                <w:sz w:val="24"/>
                <w:szCs w:val="24"/>
              </w:rPr>
              <w:t xml:space="preserve">o	оперативное выявление несоответствий.
</w:t>
            </w:r>
          </w:p>
          <w:p>
            <w:pPr>
              <w:jc w:val="both"/>
              <w:spacing w:after="0"/>
            </w:pPr>
            <w:r>
              <w:rPr>
                <w:sz w:val="24"/>
                <w:szCs w:val="24"/>
              </w:rPr>
              <w:t xml:space="preserve">•	Итоговый контроль. Включает подготовку:
</w:t>
            </w:r>
          </w:p>
          <w:p>
            <w:pPr>
              <w:jc w:val="both"/>
              <w:spacing w:after="0"/>
            </w:pPr>
            <w:r>
              <w:rPr>
                <w:sz w:val="24"/>
                <w:szCs w:val="24"/>
              </w:rPr>
              <w:t xml:space="preserve">o	полугодовых отчётов по количеству участников мероприятий;
</w:t>
            </w:r>
          </w:p>
          <w:p>
            <w:pPr>
              <w:jc w:val="both"/>
              <w:spacing w:after="0"/>
            </w:pPr>
            <w:r>
              <w:rPr>
                <w:sz w:val="24"/>
                <w:szCs w:val="24"/>
              </w:rPr>
              <w:t xml:space="preserve">o	статистики победителей и призёров;
</w:t>
            </w:r>
          </w:p>
          <w:p>
            <w:pPr>
              <w:jc w:val="both"/>
              <w:spacing w:after="0"/>
            </w:pPr>
            <w:r>
              <w:rPr>
                <w:sz w:val="24"/>
                <w:szCs w:val="24"/>
              </w:rPr>
              <w:t xml:space="preserve">o	анализа наполняемости и качества портфолио.
</w:t>
            </w:r>
          </w:p>
          <w:p>
            <w:pPr>
              <w:jc w:val="both"/>
              <w:spacing w:after="0"/>
            </w:pPr>
            <w:r>
              <w:rPr>
                <w:sz w:val="24"/>
                <w:szCs w:val="24"/>
              </w:rPr>
              <w:t xml:space="preserve">•	Обратная связь. Реализуется через:
</w:t>
            </w:r>
          </w:p>
          <w:p>
            <w:pPr>
              <w:jc w:val="both"/>
              <w:spacing w:after="0"/>
            </w:pPr>
            <w:r>
              <w:rPr>
                <w:sz w:val="24"/>
                <w:szCs w:val="24"/>
              </w:rPr>
              <w:t xml:space="preserve">o	анкетирование участников процесса;
</w:t>
            </w:r>
          </w:p>
          <w:p>
            <w:pPr>
              <w:jc w:val="both"/>
              <w:spacing w:after="0"/>
            </w:pPr>
            <w:r>
              <w:rPr>
                <w:sz w:val="24"/>
                <w:szCs w:val="24"/>
              </w:rPr>
              <w:t xml:space="preserve">o	разбор выявленных расхождений и спорных случаев.
</w:t>
            </w:r>
          </w:p>
          <w:p>
            <w:pPr>
              <w:jc w:val="both"/>
              <w:spacing w:after="0"/>
            </w:pPr>
            <w:r>
              <w:rPr>
                <w:sz w:val="24"/>
                <w:szCs w:val="24"/>
              </w:rPr>
              <w:t xml:space="preserve">4. Критерии достоверности данных
</w:t>
            </w:r>
          </w:p>
          <w:p>
            <w:pPr>
              <w:jc w:val="both"/>
              <w:spacing w:after="0"/>
            </w:pPr>
            <w:r>
              <w:rPr>
                <w:sz w:val="24"/>
                <w:szCs w:val="24"/>
              </w:rPr>
              <w:t xml:space="preserve">•	Полнота информации. Каждое достижение подтверждается соответствующими документами.
</w:t>
            </w:r>
          </w:p>
          <w:p>
            <w:pPr>
              <w:jc w:val="both"/>
              <w:spacing w:after="0"/>
            </w:pPr>
            <w:r>
              <w:rPr>
                <w:sz w:val="24"/>
                <w:szCs w:val="24"/>
              </w:rPr>
              <w:t xml:space="preserve">•	Актуальность сведений. Данные обновляются не реже одного раза в три месяца.
</w:t>
            </w:r>
          </w:p>
          <w:p>
            <w:pPr>
              <w:jc w:val="both"/>
              <w:spacing w:after="0"/>
            </w:pPr>
            <w:r>
              <w:rPr>
                <w:sz w:val="24"/>
                <w:szCs w:val="24"/>
              </w:rPr>
              <w:t xml:space="preserve">•	Согласованность данных. Обеспечивается соответствие записей во всех взаимосвязанных документах.
</w:t>
            </w:r>
          </w:p>
          <w:p>
            <w:pPr>
              <w:jc w:val="both"/>
              <w:spacing w:after="0"/>
            </w:pPr>
            <w:r>
              <w:rPr>
                <w:sz w:val="24"/>
                <w:szCs w:val="24"/>
              </w:rPr>
              <w:t xml:space="preserve">•	Юридическая корректность. Строго соблюдаются требования ФЗ «О персональных данных» при работе с информацией.
</w:t>
            </w:r>
          </w:p>
          <w:p>
            <w:pPr>
              <w:jc w:val="both"/>
              <w:spacing w:after="0"/>
            </w:pPr>
            <w:r>
              <w:rPr>
                <w:sz w:val="24"/>
                <w:szCs w:val="24"/>
              </w:rPr>
              <w:t xml:space="preserve">5. Управление рисками и их предотвращение
</w:t>
            </w:r>
          </w:p>
          <w:p>
            <w:pPr>
              <w:jc w:val="both"/>
              <w:spacing w:after="0"/>
            </w:pPr>
            <w:r>
              <w:rPr>
                <w:sz w:val="24"/>
                <w:szCs w:val="24"/>
              </w:rPr>
              <w:t xml:space="preserve">•	Субъективность оценок. Минимизируется за счёт:
</w:t>
            </w:r>
          </w:p>
          <w:p>
            <w:pPr>
              <w:jc w:val="both"/>
              <w:spacing w:after="0"/>
            </w:pPr>
            <w:r>
              <w:rPr>
                <w:sz w:val="24"/>
                <w:szCs w:val="24"/>
              </w:rPr>
              <w:t xml:space="preserve">o	чётких оценочных шкал;
</w:t>
            </w:r>
          </w:p>
          <w:p>
            <w:pPr>
              <w:jc w:val="both"/>
              <w:spacing w:after="0"/>
            </w:pPr>
            <w:r>
              <w:rPr>
                <w:sz w:val="24"/>
                <w:szCs w:val="24"/>
              </w:rPr>
              <w:t xml:space="preserve">o	перекрёстной проверки результатов несколькими экспертами.
</w:t>
            </w:r>
          </w:p>
          <w:p>
            <w:pPr>
              <w:jc w:val="both"/>
              <w:spacing w:after="0"/>
            </w:pPr>
            <w:r>
              <w:rPr>
                <w:sz w:val="24"/>
                <w:szCs w:val="24"/>
              </w:rPr>
              <w:t xml:space="preserve">•	Фальсификация данных. Предотвращается обязательной верификацией всех подтверждающих документов.
</w:t>
            </w:r>
          </w:p>
          <w:p>
            <w:pPr>
              <w:jc w:val="both"/>
              <w:spacing w:after="0"/>
            </w:pPr>
            <w:r>
              <w:rPr>
                <w:sz w:val="24"/>
                <w:szCs w:val="24"/>
              </w:rPr>
              <w:t xml:space="preserve">•	Потеря информации. Исключается благодаря:
</w:t>
            </w:r>
          </w:p>
          <w:p>
            <w:pPr>
              <w:jc w:val="both"/>
              <w:spacing w:after="0"/>
            </w:pPr>
            <w:r>
              <w:rPr>
                <w:sz w:val="24"/>
                <w:szCs w:val="24"/>
              </w:rPr>
              <w:t xml:space="preserve">o	электронному дублированию данных;
</w:t>
            </w:r>
          </w:p>
          <w:p>
            <w:pPr>
              <w:jc w:val="both"/>
              <w:spacing w:after="0"/>
            </w:pPr>
            <w:r>
              <w:rPr>
                <w:sz w:val="24"/>
                <w:szCs w:val="24"/>
              </w:rPr>
              <w:t xml:space="preserve">o	регулярному резервному копированию.
</w:t>
            </w:r>
          </w:p>
          <w:p>
            <w:pPr>
              <w:jc w:val="both"/>
              <w:spacing w:after="0"/>
            </w:pPr>
            <w:r>
              <w:rPr>
                <w:sz w:val="24"/>
                <w:szCs w:val="24"/>
              </w:rPr>
              <w:t xml:space="preserve">•	Нарушение сроков. Предупреждается внедрением:
</w:t>
            </w:r>
          </w:p>
          <w:p>
            <w:pPr>
              <w:jc w:val="both"/>
              <w:spacing w:after="0"/>
            </w:pPr>
            <w:r>
              <w:rPr>
                <w:sz w:val="24"/>
                <w:szCs w:val="24"/>
              </w:rPr>
              <w:t xml:space="preserve">o	автоматических напоминаний о необходимости обновления данных;
</w:t>
            </w:r>
          </w:p>
          <w:p>
            <w:pPr>
              <w:jc w:val="both"/>
              <w:spacing w:after="0"/>
            </w:pPr>
            <w:r>
              <w:rPr>
                <w:sz w:val="24"/>
                <w:szCs w:val="24"/>
              </w:rPr>
              <w:t xml:space="preserve">o	жёстких контрольных сроков выполнения задач.
</w:t>
            </w:r>
          </w:p>
          <w:p>
            <w:pPr>
              <w:jc w:val="both"/>
              <w:spacing w:after="0"/>
            </w:pPr>
            <w:r>
              <w:rPr>
                <w:sz w:val="24"/>
                <w:szCs w:val="24"/>
              </w:rPr>
              <w:t xml:space="preserve">6. Распределение ответственности
</w:t>
            </w:r>
          </w:p>
          <w:p>
            <w:pPr>
              <w:jc w:val="both"/>
              <w:spacing w:after="0"/>
            </w:pPr>
            <w:r>
              <w:rPr>
                <w:sz w:val="24"/>
                <w:szCs w:val="24"/>
              </w:rPr>
              <w:t xml:space="preserve">•	Педагоги. Отвечают за:
</w:t>
            </w:r>
          </w:p>
          <w:p>
            <w:pPr>
              <w:jc w:val="both"/>
              <w:spacing w:after="0"/>
            </w:pPr>
            <w:r>
              <w:rPr>
                <w:sz w:val="24"/>
                <w:szCs w:val="24"/>
              </w:rPr>
              <w:t xml:space="preserve">o	достоверность вносимых в систему данных;
</w:t>
            </w:r>
          </w:p>
          <w:p>
            <w:pPr>
              <w:jc w:val="both"/>
              <w:spacing w:after="0"/>
            </w:pPr>
            <w:r>
              <w:rPr>
                <w:sz w:val="24"/>
                <w:szCs w:val="24"/>
              </w:rPr>
              <w:t xml:space="preserve">o	своевременное обновление информации.
</w:t>
            </w:r>
          </w:p>
          <w:p>
            <w:pPr>
              <w:jc w:val="both"/>
              <w:spacing w:after="0"/>
            </w:pPr>
            <w:r>
              <w:rPr>
                <w:sz w:val="24"/>
                <w:szCs w:val="24"/>
              </w:rPr>
              <w:t xml:space="preserve">•	Куратор «Банка одарённых детей». Несёт ответственность за:
</w:t>
            </w:r>
          </w:p>
          <w:p>
            <w:pPr>
              <w:jc w:val="both"/>
              <w:spacing w:after="0"/>
            </w:pPr>
            <w:r>
              <w:rPr>
                <w:sz w:val="24"/>
                <w:szCs w:val="24"/>
              </w:rPr>
              <w:t xml:space="preserve">o	соблюдение установленных регламентов;
</w:t>
            </w:r>
          </w:p>
          <w:p>
            <w:pPr>
              <w:jc w:val="both"/>
              <w:spacing w:after="0"/>
            </w:pPr>
            <w:r>
              <w:rPr>
                <w:sz w:val="24"/>
                <w:szCs w:val="24"/>
              </w:rPr>
              <w:t xml:space="preserve">o	подготовку отчётной документации;
</w:t>
            </w:r>
          </w:p>
          <w:p>
            <w:pPr>
              <w:jc w:val="both"/>
              <w:spacing w:after="0"/>
            </w:pPr>
            <w:r>
              <w:rPr>
                <w:sz w:val="24"/>
                <w:szCs w:val="24"/>
              </w:rPr>
              <w:t xml:space="preserve">o	координацию процесса сбора и проверки данных.
</w:t>
            </w:r>
          </w:p>
          <w:p>
            <w:pPr>
              <w:jc w:val="both"/>
              <w:spacing w:after="0"/>
            </w:pPr>
            <w:r>
              <w:rPr>
                <w:sz w:val="24"/>
                <w:szCs w:val="24"/>
              </w:rPr>
              <w:t xml:space="preserve">•	Администрация. Обеспечивает:
</w:t>
            </w:r>
          </w:p>
          <w:p>
            <w:pPr>
              <w:jc w:val="both"/>
              <w:spacing w:after="0"/>
            </w:pPr>
            <w:r>
              <w:rPr>
                <w:sz w:val="24"/>
                <w:szCs w:val="24"/>
              </w:rPr>
              <w:t xml:space="preserve">o	проведение внешних аудитов;
</w:t>
            </w:r>
          </w:p>
          <w:p>
            <w:pPr>
              <w:jc w:val="both"/>
              <w:spacing w:after="0"/>
            </w:pPr>
            <w:r>
              <w:rPr>
                <w:sz w:val="24"/>
                <w:szCs w:val="24"/>
              </w:rPr>
              <w:t xml:space="preserve">o	утверждение критериев оценки и контрольных показателей;
</w:t>
            </w:r>
          </w:p>
          <w:p>
            <w:pPr>
              <w:jc w:val="both"/>
              <w:spacing w:after="0"/>
            </w:pPr>
            <w:r>
              <w:rPr>
                <w:sz w:val="24"/>
                <w:szCs w:val="24"/>
              </w:rPr>
              <w:t xml:space="preserve">o	общее руководство системой контроля качества данных.</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Задания для подготовки к олимпиадам и конкурсам
</w:t>
            </w:r>
          </w:p>
          <w:p>
            <w:pPr>
              <w:jc w:val="both"/>
              <w:spacing w:after="0"/>
            </w:pPr>
            <w:r>
              <w:rPr>
                <w:sz w:val="24"/>
                <w:szCs w:val="24"/>
              </w:rPr>
              <w:t xml:space="preserve">2.Предметные недели
</w:t>
            </w:r>
          </w:p>
          <w:p>
            <w:pPr>
              <w:jc w:val="both"/>
              <w:spacing w:after="0"/>
            </w:pPr>
            <w:r>
              <w:rPr>
                <w:sz w:val="24"/>
                <w:szCs w:val="24"/>
              </w:rPr>
              <w:t xml:space="preserve">3.Разработка и организация всероссийской научно-практической конференции для педагогов всех ступеней обучения с целью обобщения практического опыта с применением дистанционных технологий.
</w:t>
            </w:r>
          </w:p>
          <w:p>
            <w:pPr>
              <w:jc w:val="both"/>
              <w:spacing w:after="0"/>
            </w:pPr>
            <w:r>
              <w:rPr>
                <w:sz w:val="24"/>
                <w:szCs w:val="24"/>
              </w:rPr>
              <w:t xml:space="preserve">4. Интеллектуальная игра "Литературными тропами" для 2,3,4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3 этап-3 сезон, совпадает с 3 четвертью</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01.04.2025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Четвёртый этап – аналитический – самоанализ достигнутых результатов. Создаётся банк одарённых детей по результатам проведенной работы, пополняются портфолио учащихся, анализируются результаты обучающихся и деятельность творческих групп. Проводится смотр-Конкурс портфолио педагогов, творческих мастерских и обучающихся. Творческие мастерские проводят итоги о проделанной работе своего сезона на завершающем тьюториале, что было реализовано и, на что необходимо обратить внимание. Планируется дальнейшая работа и вносятся коррективы в планы по самообразованию на следующий учебный год. Рефлексия. Представление проведённой работы и полученных результатов осуществляется на школьных и муниципальных семинарах и конференциях. Методы: -методы анализа самоанализа (рефлексия, рефлексивный отчет образовательных целей, деятельности по их достижению, анализ и самоанализ способностей, склонностей)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Наличие победителей и призеров мероприятий различного уровня в очном, заочном и дистанционном форматах.
</w:t>
            </w:r>
          </w:p>
          <w:p>
            <w:pPr>
              <w:jc w:val="both"/>
              <w:spacing w:after="0"/>
            </w:pPr>
            <w:r>
              <w:rPr>
                <w:sz w:val="24"/>
                <w:szCs w:val="24"/>
              </w:rPr>
              <w:t xml:space="preserve">Значительное пополнение портфолио обучающихся и педагогов ( за обобщение опыта по работе  данного проекта; работу в составе жюри в играх, конкурсах, олимпиадах; за высокий результат обучающихся.)
</w:t>
            </w:r>
          </w:p>
          <w:p>
            <w:pPr>
              <w:jc w:val="both"/>
              <w:spacing w:after="0"/>
            </w:pPr>
            <w:r>
              <w:rPr>
                <w:sz w:val="24"/>
                <w:szCs w:val="24"/>
              </w:rPr>
              <w:t xml:space="preserve">-активное участие родителей в реализации проекта;
</w:t>
            </w:r>
          </w:p>
          <w:p>
            <w:pPr>
              <w:jc w:val="both"/>
              <w:spacing w:after="0"/>
            </w:pPr>
            <w:r>
              <w:rPr>
                <w:sz w:val="24"/>
                <w:szCs w:val="24"/>
              </w:rPr>
              <w:t xml:space="preserve">-повышение количества победителей и призеров в интеллектуальных мероприятиях различного уровня и формата;
</w:t>
            </w:r>
          </w:p>
          <w:p>
            <w:pPr>
              <w:jc w:val="both"/>
              <w:spacing w:after="0"/>
            </w:pPr>
            <w:r>
              <w:rPr>
                <w:sz w:val="24"/>
                <w:szCs w:val="24"/>
              </w:rPr>
              <w:t xml:space="preserve">-сотрудничество педагогов разных ступеней обучения из разных школ и разных районов;
</w:t>
            </w:r>
          </w:p>
          <w:p>
            <w:pPr>
              <w:jc w:val="both"/>
              <w:spacing w:after="0"/>
            </w:pPr>
            <w:r>
              <w:rPr>
                <w:sz w:val="24"/>
                <w:szCs w:val="24"/>
              </w:rPr>
              <w:t xml:space="preserve">-создание базы заданий по различным предметам для подготовки к интеллектуальным мероприятиям 
</w:t>
            </w:r>
          </w:p>
          <w:p>
            <w:pPr>
              <w:jc w:val="both"/>
              <w:spacing w:after="0"/>
            </w:pPr>
            <w:r>
              <w:rPr>
                <w:sz w:val="24"/>
                <w:szCs w:val="24"/>
              </w:rPr>
              <w:t xml:space="preserve">-создание электронного и печатного сборника по обобщению опыта педагогов;
</w:t>
            </w:r>
          </w:p>
          <w:p>
            <w:pPr>
              <w:jc w:val="both"/>
              <w:spacing w:after="0"/>
            </w:pPr>
            <w:r>
              <w:rPr>
                <w:sz w:val="24"/>
                <w:szCs w:val="24"/>
              </w:rPr>
              <w:t xml:space="preserve">-создание электронного и печатного сборника с разработанными заданиями для игр-конкурсов, проведенных в рамках проекта "Четыре сезона" для дальнейшей подготовки обучающихся школ;</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Степень достижения: высокая. 
</w:t>
            </w:r>
          </w:p>
          <w:p>
            <w:pPr>
              <w:jc w:val="both"/>
              <w:spacing w:after="0"/>
            </w:pPr>
            <w:r>
              <w:rPr>
                <w:sz w:val="24"/>
                <w:szCs w:val="24"/>
              </w:rPr>
              <w:t xml:space="preserve">•	 Наличие победителей и призёров мероприятий различного уровня: во всех муниципальных играх и конкурсах взяты победные и призовые места («Игра по языкознанию», «Математический турнир», «Люби и знай свой край», «Из уст в уста», «Литературными тропами», «Хочу все знать», «Осенняя катавасия» и др.
</w:t>
            </w:r>
          </w:p>
          <w:p>
            <w:pPr>
              <w:jc w:val="both"/>
              <w:spacing w:after="0"/>
            </w:pPr>
            <w:r>
              <w:rPr>
                <w:sz w:val="24"/>
                <w:szCs w:val="24"/>
              </w:rPr>
              <w:t xml:space="preserve">•	Победные призовые места в интеллектуальном марафоне, межрегиональной олимпиаде «МИТя», в олимпиадах для 1-3 классов и ВСОШ для 4 классов на муниципальном и региональном уровне.
</w:t>
            </w:r>
          </w:p>
          <w:p>
            <w:pPr>
              <w:jc w:val="both"/>
              <w:spacing w:after="0"/>
            </w:pPr>
            <w:r>
              <w:rPr>
                <w:sz w:val="24"/>
                <w:szCs w:val="24"/>
              </w:rPr>
              <w:t xml:space="preserve">•	Грамоты победителей и призеров на образовательных платформах.
</w:t>
            </w:r>
          </w:p>
          <w:p>
            <w:pPr>
              <w:jc w:val="both"/>
              <w:spacing w:after="0"/>
            </w:pPr>
            <w:r>
              <w:rPr>
                <w:sz w:val="24"/>
                <w:szCs w:val="24"/>
              </w:rPr>
              <w:t xml:space="preserve">•	
</w:t>
            </w:r>
          </w:p>
          <w:p>
            <w:pPr>
              <w:jc w:val="both"/>
              <w:spacing w:after="0"/>
            </w:pPr>
            <w:r>
              <w:rPr>
                <w:sz w:val="24"/>
                <w:szCs w:val="24"/>
              </w:rPr>
              <w:t xml:space="preserve">Реализованные мероприятия:
</w:t>
            </w:r>
          </w:p>
          <w:p>
            <w:pPr>
              <w:jc w:val="both"/>
              <w:spacing w:after="0"/>
            </w:pPr>
            <w:r>
              <w:rPr>
                <w:sz w:val="24"/>
                <w:szCs w:val="24"/>
              </w:rPr>
              <w:t xml:space="preserve">
</w:t>
            </w:r>
          </w:p>
          <w:p>
            <w:pPr>
              <w:jc w:val="both"/>
              <w:spacing w:after="0"/>
            </w:pPr>
            <w:r>
              <w:rPr>
                <w:sz w:val="24"/>
                <w:szCs w:val="24"/>
              </w:rPr>
              <w:t xml:space="preserve">•	Систематический отбор и подготовка обучающихся к участию в конкурсах, олимпиадах, фестивалях по профилям ИОМ/ИОП.
</w:t>
            </w:r>
          </w:p>
          <w:p>
            <w:pPr>
              <w:jc w:val="both"/>
              <w:spacing w:after="0"/>
            </w:pPr>
            <w:r>
              <w:rPr>
                <w:sz w:val="24"/>
                <w:szCs w:val="24"/>
              </w:rPr>
              <w:t xml:space="preserve">•	Координация участия в мероприятиях всех форматов: очных (региональные конференции), заочных (почтовые конкурсы), дистанционных (онлайн платформы).
</w:t>
            </w:r>
          </w:p>
          <w:p>
            <w:pPr>
              <w:jc w:val="both"/>
              <w:spacing w:after="0"/>
            </w:pPr>
            <w:r>
              <w:rPr>
                <w:sz w:val="24"/>
                <w:szCs w:val="24"/>
              </w:rPr>
              <w:t xml:space="preserve">•	Ведение реестра достижений с фиксацией уровня (школьный, муниципальный, региональный, всероссийский, международный) и статуса (победитель, призёр, участник).
</w:t>
            </w:r>
          </w:p>
          <w:p>
            <w:pPr>
              <w:jc w:val="both"/>
              <w:spacing w:after="0"/>
            </w:pPr>
            <w:r>
              <w:rPr>
                <w:sz w:val="24"/>
                <w:szCs w:val="24"/>
              </w:rPr>
              <w:t xml:space="preserve">
</w:t>
            </w:r>
          </w:p>
          <w:p>
            <w:pPr>
              <w:jc w:val="both"/>
              <w:spacing w:after="0"/>
            </w:pPr>
            <w:r>
              <w:rPr>
                <w:sz w:val="24"/>
                <w:szCs w:val="24"/>
              </w:rPr>
              <w:t xml:space="preserve">
</w:t>
            </w:r>
          </w:p>
          <w:p>
            <w:pPr>
              <w:jc w:val="both"/>
              <w:spacing w:after="0"/>
            </w:pPr>
            <w:r>
              <w:rPr>
                <w:sz w:val="24"/>
                <w:szCs w:val="24"/>
              </w:rPr>
              <w:t xml:space="preserve">Для педагогов:
</w:t>
            </w:r>
          </w:p>
          <w:p>
            <w:pPr>
              <w:jc w:val="both"/>
              <w:spacing w:after="0"/>
            </w:pPr>
            <w:r>
              <w:rPr>
                <w:sz w:val="24"/>
                <w:szCs w:val="24"/>
              </w:rPr>
              <w:t xml:space="preserve">•	Структура: разделы «Обобщение опыта», «Экспертная деятельность», «Результаты учеников», «Повышение квалификации».
</w:t>
            </w:r>
          </w:p>
          <w:p>
            <w:pPr>
              <w:jc w:val="both"/>
              <w:spacing w:after="0"/>
            </w:pPr>
            <w:r>
              <w:rPr>
                <w:sz w:val="24"/>
                <w:szCs w:val="24"/>
              </w:rPr>
              <w:t xml:space="preserve">•	Наполняемость:
</w:t>
            </w:r>
          </w:p>
          <w:p>
            <w:pPr>
              <w:jc w:val="both"/>
              <w:spacing w:after="0"/>
            </w:pPr>
            <w:r>
              <w:rPr>
                <w:sz w:val="24"/>
                <w:szCs w:val="24"/>
              </w:rPr>
              <w:t xml:space="preserve">o	среднее число новых материалов — 7–9 в год;
</w:t>
            </w:r>
          </w:p>
          <w:p>
            <w:pPr>
              <w:jc w:val="both"/>
              <w:spacing w:after="0"/>
            </w:pPr>
            <w:r>
              <w:rPr>
                <w:sz w:val="24"/>
                <w:szCs w:val="24"/>
              </w:rPr>
              <w:t xml:space="preserve">o	публикации и методические разработки — 5–7 на педагога;
</w:t>
            </w:r>
          </w:p>
          <w:p>
            <w:pPr>
              <w:jc w:val="both"/>
              <w:spacing w:after="0"/>
            </w:pPr>
            <w:r>
              <w:rPr>
                <w:sz w:val="24"/>
                <w:szCs w:val="24"/>
              </w:rPr>
              <w:t xml:space="preserve">o	сертификаты о работе в жюри — 3–5 на участника.
</w:t>
            </w:r>
          </w:p>
          <w:p>
            <w:pPr>
              <w:jc w:val="both"/>
              <w:spacing w:after="0"/>
            </w:pPr>
            <w:r>
              <w:rPr>
                <w:sz w:val="24"/>
                <w:szCs w:val="24"/>
              </w:rPr>
              <w:t xml:space="preserve">•	Использование: портфолио применяются для аттестации, участия в конкурсах («Учитель года»).
</w:t>
            </w:r>
          </w:p>
          <w:p>
            <w:pPr>
              <w:jc w:val="both"/>
              <w:spacing w:after="0"/>
            </w:pPr>
            <w:r>
              <w:rPr>
                <w:sz w:val="24"/>
                <w:szCs w:val="24"/>
              </w:rPr>
              <w:t xml:space="preserve"> Сотрудничество педагогов разных ступеней и районов
</w:t>
            </w:r>
          </w:p>
          <w:p>
            <w:pPr>
              <w:jc w:val="both"/>
              <w:spacing w:after="0"/>
            </w:pPr>
            <w:r>
              <w:rPr>
                <w:sz w:val="24"/>
                <w:szCs w:val="24"/>
              </w:rPr>
              <w:t xml:space="preserve">Формы взаимодействия:
</w:t>
            </w:r>
          </w:p>
          <w:p>
            <w:pPr>
              <w:jc w:val="both"/>
              <w:spacing w:after="0"/>
            </w:pPr>
            <w:r>
              <w:rPr>
                <w:sz w:val="24"/>
                <w:szCs w:val="24"/>
              </w:rPr>
              <w:t xml:space="preserve">•	 методические объединения (МО) по направлениям 
</w:t>
            </w:r>
          </w:p>
          <w:p>
            <w:pPr>
              <w:jc w:val="both"/>
              <w:spacing w:after="0"/>
            </w:pPr>
            <w:r>
              <w:rPr>
                <w:sz w:val="24"/>
                <w:szCs w:val="24"/>
              </w:rPr>
              <w:t xml:space="preserve">•	Совместные вебинары и мастер классы, конференции.
</w:t>
            </w:r>
          </w:p>
          <w:p>
            <w:pPr>
              <w:jc w:val="both"/>
              <w:spacing w:after="0"/>
            </w:pPr>
            <w:r>
              <w:rPr>
                <w:sz w:val="24"/>
                <w:szCs w:val="24"/>
              </w:rPr>
              <w:t xml:space="preserve">•	Обмен заданиями и кейсами через цифровые платформы.
</w:t>
            </w:r>
          </w:p>
          <w:p>
            <w:pPr>
              <w:jc w:val="both"/>
              <w:spacing w:after="0"/>
            </w:pPr>
            <w:r>
              <w:rPr>
                <w:sz w:val="24"/>
                <w:szCs w:val="24"/>
              </w:rPr>
              <w:t xml:space="preserve">•	Наставничество опытных педагогов над начинающими.
</w:t>
            </w:r>
          </w:p>
          <w:p>
            <w:pPr>
              <w:jc w:val="both"/>
              <w:spacing w:after="0"/>
            </w:pPr>
            <w:r>
              <w:rPr>
                <w:sz w:val="24"/>
                <w:szCs w:val="24"/>
              </w:rPr>
              <w:t xml:space="preserve">Результаты:
</w:t>
            </w:r>
          </w:p>
          <w:p>
            <w:pPr>
              <w:jc w:val="both"/>
              <w:spacing w:after="0"/>
            </w:pPr>
            <w:r>
              <w:rPr>
                <w:sz w:val="24"/>
                <w:szCs w:val="24"/>
              </w:rPr>
              <w:t xml:space="preserve">•	Проведено 10 совместных мероприятий за год.
</w:t>
            </w:r>
          </w:p>
          <w:p>
            <w:pPr>
              <w:jc w:val="both"/>
              <w:spacing w:after="0"/>
            </w:pPr>
            <w:r>
              <w:rPr>
                <w:sz w:val="24"/>
                <w:szCs w:val="24"/>
              </w:rPr>
              <w:t xml:space="preserve">•	Разработано 5 совместных методических продуктов 
</w:t>
            </w:r>
          </w:p>
          <w:p>
            <w:pPr>
              <w:jc w:val="both"/>
              <w:spacing w:after="0"/>
            </w:pPr>
            <w:r>
              <w:rPr>
                <w:sz w:val="24"/>
                <w:szCs w:val="24"/>
              </w:rPr>
              <w:t xml:space="preserve">•	
</w:t>
            </w:r>
          </w:p>
          <w:p>
            <w:pPr>
              <w:jc w:val="both"/>
              <w:spacing w:after="0"/>
            </w:pPr>
            <w:r>
              <w:rPr>
                <w:sz w:val="24"/>
                <w:szCs w:val="24"/>
              </w:rPr>
              <w:t xml:space="preserve">Активное участие родителей
</w:t>
            </w:r>
          </w:p>
          <w:p>
            <w:pPr>
              <w:jc w:val="both"/>
              <w:spacing w:after="0"/>
            </w:pPr>
            <w:r>
              <w:rPr>
                <w:sz w:val="24"/>
                <w:szCs w:val="24"/>
              </w:rPr>
              <w:t xml:space="preserve">Степень достижения: средняя–высокая.
</w:t>
            </w:r>
          </w:p>
          <w:p>
            <w:pPr>
              <w:jc w:val="both"/>
              <w:spacing w:after="0"/>
            </w:pPr>
            <w:r>
              <w:rPr>
                <w:sz w:val="24"/>
                <w:szCs w:val="24"/>
              </w:rPr>
              <w:t xml:space="preserve">Формы вовлечённости:
</w:t>
            </w:r>
          </w:p>
          <w:p>
            <w:pPr>
              <w:jc w:val="both"/>
              <w:spacing w:after="0"/>
            </w:pPr>
            <w:r>
              <w:rPr>
                <w:sz w:val="24"/>
                <w:szCs w:val="24"/>
              </w:rPr>
              <w:t xml:space="preserve">•	Консультации по выбору мероприятий и направлений развития.
</w:t>
            </w:r>
          </w:p>
          <w:p>
            <w:pPr>
              <w:jc w:val="both"/>
              <w:spacing w:after="0"/>
            </w:pPr>
            <w:r>
              <w:rPr>
                <w:sz w:val="24"/>
                <w:szCs w:val="24"/>
              </w:rPr>
              <w:t xml:space="preserve">•	Помощь в подготовке к конкурсам (репетиции, сбор материалов).
</w:t>
            </w:r>
          </w:p>
          <w:p>
            <w:pPr>
              <w:jc w:val="both"/>
              <w:spacing w:after="0"/>
            </w:pPr>
            <w:r>
              <w:rPr>
                <w:sz w:val="24"/>
                <w:szCs w:val="24"/>
              </w:rPr>
              <w:t xml:space="preserve">•	Участие в организации очных мероприятий (сопровождение, волонтёрство).
</w:t>
            </w:r>
          </w:p>
          <w:p>
            <w:pPr>
              <w:jc w:val="both"/>
              <w:spacing w:after="0"/>
            </w:pPr>
            <w:r>
              <w:rPr>
                <w:sz w:val="24"/>
                <w:szCs w:val="24"/>
              </w:rPr>
              <w:t xml:space="preserve">•	Обратная связь через анкетирование и родительские собрания.
</w:t>
            </w:r>
          </w:p>
          <w:p>
            <w:pPr>
              <w:jc w:val="both"/>
              <w:spacing w:after="0"/>
            </w:pPr>
            <w:r>
              <w:rPr>
                <w:sz w:val="24"/>
                <w:szCs w:val="24"/>
              </w:rPr>
              <w:t xml:space="preserve">Показатели:
</w:t>
            </w:r>
          </w:p>
          <w:p>
            <w:pPr>
              <w:jc w:val="both"/>
              <w:spacing w:after="0"/>
            </w:pPr>
            <w:r>
              <w:rPr>
                <w:sz w:val="24"/>
                <w:szCs w:val="24"/>
              </w:rPr>
              <w:t xml:space="preserve">•	Доля семей, регулярно участвующих в сопровождении — 65–70 %.
</w:t>
            </w:r>
          </w:p>
          <w:p>
            <w:pPr>
              <w:jc w:val="both"/>
              <w:spacing w:after="0"/>
            </w:pPr>
            <w:r>
              <w:rPr>
                <w:sz w:val="24"/>
                <w:szCs w:val="24"/>
              </w:rPr>
              <w:t xml:space="preserve">•	Количество проведённых консультаций — не менее 4 на семью в год.
</w:t>
            </w:r>
          </w:p>
          <w:p>
            <w:pPr>
              <w:jc w:val="both"/>
              <w:spacing w:after="0"/>
            </w:pPr>
            <w:r>
              <w:rPr>
                <w:sz w:val="24"/>
                <w:szCs w:val="24"/>
              </w:rPr>
              <w:t xml:space="preserve">•	Удовлетворённость родителей прозрачностью системы — 80 % (по опросам).</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Максимальное разнообразие предоставленных возможностей для развития всесторонне-развитой личности, тьюторское сопровождение всех участников образовательного процесса, индивидуализация обучающихся, предоставление обобщения опыта с применением дистанционных технологий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Смотр конкурс портфолио педагогов, творческих мастерских и обучающихся</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на смотре конкурсе портфолио педагогов, творческих мастерских и обучающихся включает несколько последовательных этапов.
</w:t>
            </w:r>
          </w:p>
          <w:p>
            <w:pPr>
              <w:jc w:val="both"/>
              <w:spacing w:after="0"/>
            </w:pPr>
            <w:r>
              <w:rPr>
                <w:sz w:val="24"/>
                <w:szCs w:val="24"/>
              </w:rPr>
              <w:t xml:space="preserve">Сначала разрабатывается и утверждается положение о конкурсе, где фиксируются цели, задачи, сроки проведения, номинации и критерии оценки. Формируется жюри из руководителей РИП ,методистов, опытных педагогов и, при необходимости, внешних экспертов. Участники получают разъяснения по требованиям к структуре и оформлению портфолио, а также точные сроки подачи материалов (в печатном или электронном виде).
</w:t>
            </w:r>
          </w:p>
          <w:p>
            <w:pPr>
              <w:jc w:val="both"/>
              <w:spacing w:after="0"/>
            </w:pPr>
            <w:r>
              <w:rPr>
                <w:sz w:val="24"/>
                <w:szCs w:val="24"/>
              </w:rPr>
              <w:t xml:space="preserve">К портфолио предъявляются чёткие требования. Для педагогов обязательны: «визитная карточка», документы об образовании и повышении квалификации, материалы по самообразованию и методической работе, достижения (публикации, конкурсы, награды), данные о работе с детьми и родителями, аналитические материалы. Для обучающихся и творческих мастерских требуются: портфолио документов (дипломы, грамоты), портфолио работ (проекты, исследования), портфолио отзывов (рецензии, эссе), а также демонстрация динамики достижений. Во всех случаях оцениваются аккуратность, логичность структуры и достоверность представленных документов.
</w:t>
            </w:r>
          </w:p>
          <w:p>
            <w:pPr>
              <w:jc w:val="both"/>
              <w:spacing w:after="0"/>
            </w:pPr>
            <w:r>
              <w:rPr>
                <w:sz w:val="24"/>
                <w:szCs w:val="24"/>
              </w:rPr>
              <w:t xml:space="preserve">Процедура проверки состоит из нескольких шагов. На первом этапе осуществляется первичная приёмка — проверяется комплектность и соответствие формальным требованиям. Затем каждый член жюри проводит экспертную оценку по утверждённым критериям с заполнением оценочных листов. После этого происходит сверка результатов: обсуждаются спорные случаи и выводится средний балл. Все этапы фиксируются в протоколах заседаний жюри и итоговых ведомостях.
</w:t>
            </w:r>
          </w:p>
          <w:p>
            <w:pPr>
              <w:jc w:val="both"/>
              <w:spacing w:after="0"/>
            </w:pPr>
            <w:r>
              <w:rPr>
                <w:sz w:val="24"/>
                <w:szCs w:val="24"/>
              </w:rPr>
              <w:t xml:space="preserve">Критерии оценки (максимальная сумма — 10–12 баллов) охватывают: структурность (до 2 баллов), достоверность (до 2 баллов), динамику результатов (до 2 баллов), качество материалов (до 3 баллов), творческий подход к оформлению (до 1 балла) и практическую значимость представленных наработок (до 2 баллов). Для контроля используются оценочные листы с детализированными критериями, чек листы для проверки комплектности, электронные таблицы для подсчёта баллов, а при необходимости — фотофиксация спорных моментов.
</w:t>
            </w:r>
          </w:p>
          <w:p>
            <w:pPr>
              <w:jc w:val="both"/>
              <w:spacing w:after="0"/>
            </w:pPr>
            <w:r>
              <w:rPr>
                <w:sz w:val="24"/>
                <w:szCs w:val="24"/>
              </w:rPr>
              <w:t xml:space="preserve">По итогам проверки составляется рейтинг участников, определяются победители (1 е, 2 е, 3 е места) и призёры. Оформляется приказ о результатах конкурса, проводится награждение (грамоты, дипломы, стимулирующие выплаты — в соответствии с положением). Участникам предоставляется обратная связь: разбираются лучшие практики и даются рекомендации по доработке портфолио.
</w:t>
            </w:r>
          </w:p>
          <w:p>
            <w:pPr>
              <w:jc w:val="both"/>
              <w:spacing w:after="0"/>
            </w:pPr>
            <w:r>
              <w:rPr>
                <w:sz w:val="24"/>
                <w:szCs w:val="24"/>
              </w:rPr>
              <w:t xml:space="preserve">Весь процесс сопровождается документооборотом: положением о конкурсе, оценочными листами, протоколами заседаний, итоговым приказом и списками победителей. При этом учитываются особенности категорий: для педагогов акцент делается на методической ценности материалов, для творческих мастерских — на коллективных достижениях, для обучающихся — на учёте возраста и индивидуальной динамики.
</w:t>
            </w:r>
          </w:p>
          <w:p>
            <w:pPr>
              <w:jc w:val="both"/>
              <w:spacing w:after="0"/>
            </w:pPr>
            <w:r>
              <w:rPr>
                <w:sz w:val="24"/>
                <w:szCs w:val="24"/>
              </w:rPr>
              <w:t xml:space="preserve">Для минимизации рисков применяются следующие меры: чёткие критерии и перекрёстная проверка снижают субъективность оценки; чек листы и консультации помогают избежать неполноты материалов; резервное копирование предотвращает технические сбои; напоминания и штрафные баллы за просрочку дисциплинируют участников.
</w:t>
            </w:r>
          </w:p>
          <w:p>
            <w:pPr>
              <w:jc w:val="both"/>
              <w:spacing w:after="0"/>
            </w:pPr>
            <w:r>
              <w:rPr>
                <w:sz w:val="24"/>
                <w:szCs w:val="24"/>
              </w:rPr>
              <w:t xml:space="preserve">В результате обеспечивается объективная оценка уровня профессионализма педагогов и достижений обучающихся, выявляются лучшие практики для дальнейшего тиражирования, мотивируются участники к систематизации и презентации своих результатов, формируется банк эффективных методических материалов.</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1.Сборник проведенных интеллектуальных игр-конкурсов в рамках проекта "Четыре сезона";
</w:t>
            </w:r>
          </w:p>
          <w:p>
            <w:pPr>
              <w:jc w:val="both"/>
              <w:spacing w:after="0"/>
            </w:pPr>
            <w:r>
              <w:rPr>
                <w:sz w:val="24"/>
                <w:szCs w:val="24"/>
              </w:rPr>
              <w:t xml:space="preserve">2.Игра по устному народному творчеству "Из уст в уста" для 2-3 классов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4 этап-4 сезон, совпадает с 4 четвертью</w:t>
            </w:r>
          </w:p>
        </w:tc>
      </w:tr>
    </w:tbl>
    <w:p/>
    <w:p>
      <w:pPr>
        <w:jc w:val="left"/>
      </w:pPr>
      <w:r>
        <w:rPr>
          <w:sz w:val="28"/>
          <w:szCs w:val="28"/>
          <w:b w:val="1"/>
          <w:bCs w:val="1"/>
        </w:rPr>
        <w:t xml:space="preserve">Нормативная база</w:t>
      </w:r>
    </w:p>
    <w:p>
      <w:pPr>
        <w:jc w:val="both"/>
        <w:spacing w:after="0"/>
      </w:pPr>
      <w:r>
        <w:rPr>
          <w:sz w:val="24"/>
          <w:szCs w:val="24"/>
        </w:rPr>
        <w:t xml:space="preserve">Приказ о назначении руководителями проекта "Четыре сезона" Боровлеву В.А. и Дементьеву Е.Н.
</w:t>
      </w:r>
    </w:p>
    <w:p>
      <w:pPr>
        <w:jc w:val="both"/>
        <w:spacing w:after="0"/>
      </w:pPr>
      <w:r>
        <w:rPr>
          <w:sz w:val="24"/>
          <w:szCs w:val="24"/>
        </w:rPr>
        <w:t xml:space="preserve">Распоряжение о руководстве ГПО "Четыре сезона" в рамках проекта
</w:t>
      </w:r>
    </w:p>
    <w:p>
      <w:pPr>
        <w:jc w:val="both"/>
        <w:spacing w:after="0"/>
      </w:pPr>
      <w:r>
        <w:rPr>
          <w:sz w:val="24"/>
          <w:szCs w:val="24"/>
        </w:rPr>
        <w:t xml:space="preserve">Приказ о школьном портфолио педагога и обучающихся
</w:t>
      </w:r>
    </w:p>
    <w:p>
      <w:pPr>
        <w:jc w:val="both"/>
        <w:spacing w:after="0"/>
      </w:pPr>
      <w:r>
        <w:rPr>
          <w:sz w:val="24"/>
          <w:szCs w:val="24"/>
        </w:rPr>
        <w:t xml:space="preserve">Программа развития одаренности детей в начальной школе во внеурочной и внеклассной деятельности с элементами тьюторского сопровождения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В рамках проекта "Четыре сезона" педагогам предоставляется возможность обобщения опыта работы с публикациями в сборниках, проведение мастер-классов по работе с одаренными детьми, участие в практических семинарах и тьюториалах, участие в разработке интеллектуальных игр, заданий, предметных недель и т.д. Ежегодное обобщение опыта на всероссийском уровне в научно-практической конференции всех ступеней обучения. Возможность участия в организации и жюри интеллектуальных мероприятий. 
</w:t>
      </w:r>
    </w:p>
    <w:p>
      <w:pPr>
        <w:jc w:val="both"/>
        <w:spacing w:after="0"/>
      </w:pPr>
      <w:r>
        <w:rPr>
          <w:sz w:val="24"/>
          <w:szCs w:val="24"/>
        </w:rPr>
        <w:t xml:space="preserve">Участие педагогов в ГПО "Четыре сезона".
</w:t>
      </w:r>
    </w:p>
    <w:p>
      <w:pPr>
        <w:jc w:val="both"/>
        <w:spacing w:after="0"/>
      </w:pPr>
      <w:r>
        <w:rPr>
          <w:sz w:val="24"/>
          <w:szCs w:val="24"/>
        </w:rPr>
        <w:t xml:space="preserve">Организация открытых мероприятий очных или с применением ИКТ.
</w:t>
      </w:r>
    </w:p>
    <w:p>
      <w:pPr>
        <w:jc w:val="both"/>
        <w:spacing w:after="0"/>
      </w:pPr>
      <w:r>
        <w:rPr>
          <w:sz w:val="24"/>
          <w:szCs w:val="24"/>
        </w:rPr>
        <w:t xml:space="preserve">Организация сетевого сотрудничества педагогов.
</w:t>
      </w:r>
    </w:p>
    <w:p>
      <w:pPr>
        <w:jc w:val="both"/>
        <w:spacing w:after="0"/>
      </w:pPr>
      <w:r>
        <w:rPr>
          <w:sz w:val="24"/>
          <w:szCs w:val="24"/>
        </w:rPr>
        <w:t xml:space="preserve">Проведение групповых или индивидуальных консультаций для 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В рамках Региональной инновационной площадки «Четыре сезона» в 2025 году педагогам предоставлялась возможность обобщить опыт на Всероссийской конференции по теме «Коллективно – творческое дело как один из эффективных способов формирования и развития детской одаренности» для  воспитателей ДОУ, учителей, преподавателей СПО и ВУЗ, работников ОО курирующих данное направление. В данной конференции обобщили опыт 15 педагогов из разных городов России. Были представлены доклады, мастер-классы, виртуальные экскурсии, личные методические сборники и предоставление личного опыта. По результатам данной конференции создан электронный сборник методических материалов педагогов обобщивших опыт.
</w:t>
      </w:r>
    </w:p>
    <w:p>
      <w:pPr>
        <w:jc w:val="both"/>
        <w:spacing w:after="0"/>
      </w:pPr>
      <w:r>
        <w:rPr>
          <w:color w:val="8B0000"/>
          <w:sz w:val="24"/>
          <w:szCs w:val="24"/>
        </w:rPr>
        <w:t xml:space="preserve">В рамках ГПО "Четыре сезона" смогли обобщить опыт 5 педагогов города Котласа. 
</w:t>
      </w:r>
    </w:p>
    <w:p>
      <w:pPr>
        <w:jc w:val="both"/>
        <w:spacing w:after="0"/>
      </w:pPr>
      <w:r>
        <w:rPr>
          <w:color w:val="8B0000"/>
          <w:sz w:val="24"/>
          <w:szCs w:val="24"/>
        </w:rPr>
        <w:t xml:space="preserve">В течении 2025 года согласно разработанному плану в рамках Региональной инновационной площадки было разработано и проведено 4 муниципальные игры для развития детской одаренности  по формированию функциональной грамотности для обучающихся начальной школы. Педагоги города приняли участие в разработке заданий, проверке работ, проведении и организации игр. Все разработанные задания вошли в авторский сборник (создан печатный и электронный вариант сборника "Муниципальных игр, конкурсов по развитию детской одаренности"). 
</w:t>
      </w:r>
    </w:p>
    <w:p>
      <w:pPr>
        <w:jc w:val="both"/>
        <w:spacing w:after="0"/>
      </w:pPr>
      <w:r>
        <w:rPr>
          <w:color w:val="8B0000"/>
          <w:sz w:val="24"/>
          <w:szCs w:val="24"/>
        </w:rPr>
        <w:t xml:space="preserve">Каждый педагог, принявший участие в мероприятиях площадки по распространению собственного получил именной сертификат.
</w:t>
      </w:r>
    </w:p>
    <w:p>
      <w:pPr>
        <w:jc w:val="both"/>
        <w:spacing w:after="0"/>
      </w:pPr>
      <w:r>
        <w:rPr>
          <w:color w:val="8B0000"/>
          <w:sz w:val="24"/>
          <w:szCs w:val="24"/>
        </w:rPr>
        <w:t xml:space="preserve">Данные мероприятия были реализованы при помощи ИКТ, индивидуальных и групповых консультаций, тьюториалов, а также при помощи сетевого сотрудничества педагогов.</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2026-2027 году в рамках Региональной инновационной площадки «Четыре сезона» педагоги смогут реализовать себя в нескольких ключевых направлениях:
</w:t>
      </w:r>
    </w:p>
    <w:p>
      <w:pPr>
        <w:jc w:val="both"/>
        <w:spacing w:after="0"/>
      </w:pPr>
      <w:r>
        <w:rPr>
          <w:color w:val="8B0000"/>
          <w:sz w:val="24"/>
          <w:szCs w:val="24"/>
        </w:rPr>
        <w:t xml:space="preserve">Трансляция профессионального опыта:
</w:t>
      </w:r>
    </w:p>
    <w:p>
      <w:pPr>
        <w:jc w:val="both"/>
        <w:spacing w:after="0"/>
      </w:pPr>
      <w:r>
        <w:rPr>
          <w:color w:val="8B0000"/>
          <w:sz w:val="24"/>
          <w:szCs w:val="24"/>
        </w:rPr>
        <w:t xml:space="preserve">размещение методических материалов в сборниках;
</w:t>
      </w:r>
    </w:p>
    <w:p>
      <w:pPr>
        <w:jc w:val="both"/>
        <w:spacing w:after="0"/>
      </w:pPr>
      <w:r>
        <w:rPr>
          <w:color w:val="8B0000"/>
          <w:sz w:val="24"/>
          <w:szCs w:val="24"/>
        </w:rPr>
        <w:t xml:space="preserve">проведение мастер классов, посвящённых работе с одарёнными учащимися;
</w:t>
      </w:r>
    </w:p>
    <w:p>
      <w:pPr>
        <w:jc w:val="both"/>
        <w:spacing w:after="0"/>
      </w:pPr>
      <w:r>
        <w:rPr>
          <w:color w:val="8B0000"/>
          <w:sz w:val="24"/>
          <w:szCs w:val="24"/>
        </w:rPr>
        <w:t xml:space="preserve">участие в практических семинарах и тьюториалах;
</w:t>
      </w:r>
    </w:p>
    <w:p>
      <w:pPr>
        <w:jc w:val="both"/>
        <w:spacing w:after="0"/>
      </w:pPr>
      <w:r>
        <w:rPr>
          <w:color w:val="8B0000"/>
          <w:sz w:val="24"/>
          <w:szCs w:val="24"/>
        </w:rPr>
        <w:t xml:space="preserve">участие в конкурсе на лучшую разработку интеллектуальной игры для развития детской одаренности по функциональной грамотности;
</w:t>
      </w:r>
    </w:p>
    <w:p>
      <w:pPr>
        <w:jc w:val="both"/>
        <w:spacing w:after="0"/>
      </w:pPr>
      <w:r>
        <w:rPr>
          <w:color w:val="8B0000"/>
          <w:sz w:val="24"/>
          <w:szCs w:val="24"/>
        </w:rPr>
        <w:t xml:space="preserve">создание интеллектуальных игр, олимпиадных заданий и сценариев предметных 
</w:t>
      </w:r>
    </w:p>
    <w:p>
      <w:pPr>
        <w:jc w:val="both"/>
        <w:spacing w:after="0"/>
      </w:pPr>
      <w:r>
        <w:rPr>
          <w:color w:val="8B0000"/>
          <w:sz w:val="24"/>
          <w:szCs w:val="24"/>
        </w:rPr>
        <w:t xml:space="preserve">недель.
</w:t>
      </w:r>
    </w:p>
    <w:p>
      <w:pPr>
        <w:jc w:val="both"/>
        <w:spacing w:after="0"/>
      </w:pPr>
      <w:r>
        <w:rPr>
          <w:color w:val="8B0000"/>
          <w:sz w:val="24"/>
          <w:szCs w:val="24"/>
        </w:rPr>
        <w:t xml:space="preserve">Научно-методическая деятельность:
</w:t>
      </w:r>
    </w:p>
    <w:p>
      <w:pPr>
        <w:jc w:val="both"/>
        <w:spacing w:after="0"/>
      </w:pPr>
      <w:r>
        <w:rPr>
          <w:color w:val="8B0000"/>
          <w:sz w:val="24"/>
          <w:szCs w:val="24"/>
        </w:rPr>
        <w:t xml:space="preserve">ежегодное выступление на всероссийских конференциях (для всех ступеней образования);
</w:t>
      </w:r>
    </w:p>
    <w:p>
      <w:pPr>
        <w:jc w:val="both"/>
        <w:spacing w:after="0"/>
      </w:pPr>
      <w:r>
        <w:rPr>
          <w:color w:val="8B0000"/>
          <w:sz w:val="24"/>
          <w:szCs w:val="24"/>
        </w:rPr>
        <w:t xml:space="preserve">работа в жюри и организационных комитетах интеллектуальных соревнований.
</w:t>
      </w:r>
    </w:p>
    <w:p>
      <w:pPr>
        <w:jc w:val="both"/>
        <w:spacing w:after="0"/>
      </w:pPr>
      <w:r>
        <w:rPr>
          <w:color w:val="8B0000"/>
          <w:sz w:val="24"/>
          <w:szCs w:val="24"/>
        </w:rPr>
        <w:t xml:space="preserve">Профессиональное сообщество:
</w:t>
      </w:r>
    </w:p>
    <w:p>
      <w:pPr>
        <w:jc w:val="both"/>
        <w:spacing w:after="0"/>
      </w:pPr>
      <w:r>
        <w:rPr>
          <w:color w:val="8B0000"/>
          <w:sz w:val="24"/>
          <w:szCs w:val="24"/>
        </w:rPr>
        <w:t xml:space="preserve">участие в групповом профессиональном объединении «Четыре сезона»;
</w:t>
      </w:r>
    </w:p>
    <w:p>
      <w:pPr>
        <w:jc w:val="both"/>
        <w:spacing w:after="0"/>
      </w:pPr>
      <w:r>
        <w:rPr>
          <w:color w:val="8B0000"/>
          <w:sz w:val="24"/>
          <w:szCs w:val="24"/>
        </w:rPr>
        <w:t xml:space="preserve">проведение открытых мероприятий (в том числе с применением ИКТ).
</w:t>
      </w:r>
    </w:p>
    <w:p>
      <w:pPr>
        <w:jc w:val="both"/>
        <w:spacing w:after="0"/>
      </w:pPr>
      <w:r>
        <w:rPr>
          <w:color w:val="8B0000"/>
          <w:sz w:val="24"/>
          <w:szCs w:val="24"/>
        </w:rPr>
        <w:t xml:space="preserve">Сетевое сотрудничество:
</w:t>
      </w:r>
    </w:p>
    <w:p>
      <w:pPr>
        <w:jc w:val="both"/>
        <w:spacing w:after="0"/>
      </w:pPr>
      <w:r>
        <w:rPr>
          <w:color w:val="8B0000"/>
          <w:sz w:val="24"/>
          <w:szCs w:val="24"/>
        </w:rPr>
        <w:t xml:space="preserve">выстраивание профессиональных связей между педагогами;
</w:t>
      </w:r>
    </w:p>
    <w:p>
      <w:pPr>
        <w:jc w:val="both"/>
        <w:spacing w:after="0"/>
      </w:pPr>
      <w:r>
        <w:rPr>
          <w:color w:val="8B0000"/>
          <w:sz w:val="24"/>
          <w:szCs w:val="24"/>
        </w:rPr>
        <w:t xml:space="preserve">обмен методическими наработками в рамках сетевых проектов.
</w:t>
      </w:r>
    </w:p>
    <w:p>
      <w:pPr>
        <w:jc w:val="both"/>
        <w:spacing w:after="0"/>
      </w:pPr>
      <w:r>
        <w:rPr>
          <w:color w:val="8B0000"/>
          <w:sz w:val="24"/>
          <w:szCs w:val="24"/>
        </w:rPr>
        <w:t xml:space="preserve">Консультационная поддержка:
</w:t>
      </w:r>
    </w:p>
    <w:p>
      <w:pPr>
        <w:jc w:val="both"/>
        <w:spacing w:after="0"/>
      </w:pPr>
      <w:r>
        <w:rPr>
          <w:color w:val="8B0000"/>
          <w:sz w:val="24"/>
          <w:szCs w:val="24"/>
        </w:rPr>
        <w:t xml:space="preserve">групповые и индивидуальные консультации для образовательных организаций.</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Данный проект был апробирован с 2021-2024 года на муниципальном уровне. По результатам внутренней и внешней независимой оценки эффективности проекта "Четыре сезона" наблюдается положительная динамика творческих и интеллектуальных достижений обучающихся:
</w:t>
      </w:r>
    </w:p>
    <w:p>
      <w:pPr>
        <w:jc w:val="both"/>
        <w:spacing w:after="0"/>
      </w:pPr>
      <w:r>
        <w:rPr>
          <w:sz w:val="24"/>
          <w:szCs w:val="24"/>
        </w:rPr>
        <w:t xml:space="preserve">- повышается мотивация обучающихся к творческим и интеллектуальным мероприятиям;
</w:t>
      </w:r>
    </w:p>
    <w:p>
      <w:pPr>
        <w:jc w:val="both"/>
        <w:spacing w:after="0"/>
      </w:pPr>
      <w:r>
        <w:rPr>
          <w:sz w:val="24"/>
          <w:szCs w:val="24"/>
        </w:rPr>
        <w:t xml:space="preserve">- по результатам диагностик количество обучающихся, проявляющих положительное отношение и познавательный интерес к творческим и интеллектуальным мероприятиям, увеличилось; 
</w:t>
      </w:r>
    </w:p>
    <w:p>
      <w:pPr>
        <w:jc w:val="both"/>
        <w:spacing w:after="0"/>
      </w:pPr>
      <w:r>
        <w:rPr>
          <w:sz w:val="24"/>
          <w:szCs w:val="24"/>
        </w:rPr>
        <w:t xml:space="preserve">- увеличилось количество обучающихся, принимающих участие в интеллектуальных и творческих конкурсах и олимпиадах разного уровня не только очно, но и дистанционно, а также на различных образовательных платформах;
</w:t>
      </w:r>
    </w:p>
    <w:p>
      <w:pPr>
        <w:jc w:val="both"/>
        <w:spacing w:after="0"/>
      </w:pPr>
      <w:r>
        <w:rPr>
          <w:sz w:val="24"/>
          <w:szCs w:val="24"/>
        </w:rPr>
        <w:t xml:space="preserve">- повысилось количество победителей и призёров интеллектуальных и творческих мероприятий различного уровня; 
</w:t>
      </w:r>
    </w:p>
    <w:p>
      <w:pPr>
        <w:jc w:val="both"/>
        <w:spacing w:after="0"/>
      </w:pPr>
      <w:r>
        <w:rPr>
          <w:sz w:val="24"/>
          <w:szCs w:val="24"/>
        </w:rPr>
        <w:t xml:space="preserve">-обучающиеся начальной школы имеют стабильные высокие результаты во внеурочной и внеклассной деятельности на различных уровнях;
</w:t>
      </w:r>
    </w:p>
    <w:p>
      <w:pPr>
        <w:jc w:val="both"/>
        <w:spacing w:after="0"/>
      </w:pPr>
      <w:r>
        <w:rPr>
          <w:sz w:val="24"/>
          <w:szCs w:val="24"/>
        </w:rPr>
        <w:t xml:space="preserve">         - начальная школа МОУ «СОШ №8»» по результатам муниципальных мероприятий среди школ города ежегодно входит в число призёров.
</w:t>
      </w:r>
    </w:p>
    <w:p>
      <w:pPr>
        <w:jc w:val="both"/>
        <w:spacing w:after="0"/>
      </w:pPr>
      <w:r>
        <w:rPr>
          <w:sz w:val="24"/>
          <w:szCs w:val="24"/>
        </w:rPr>
        <w:t xml:space="preserve">         - учащиеся начальной школы ежегодно становятся стипендиатами «Главы ГО Котлас»:
</w:t>
      </w:r>
    </w:p>
    <w:p>
      <w:pPr>
        <w:jc w:val="both"/>
        <w:spacing w:after="0"/>
      </w:pPr>
      <w:r>
        <w:rPr>
          <w:sz w:val="24"/>
          <w:szCs w:val="24"/>
        </w:rPr>
        <w:t xml:space="preserve">          -педагоги начальной школы применяют в работе инновационные технологий, используют активные формы и методы работы, активно делятся своим опытом на семинарах и конференциях, регулярно принимают участие в разработках и организациях мероприятий, проводят мастер-классы, открытые уроки и мероприятия, работают на различных интернет – платформах, используют сетевые ресурсы;
</w:t>
      </w:r>
    </w:p>
    <w:p>
      <w:pPr>
        <w:jc w:val="both"/>
        <w:spacing w:after="0"/>
      </w:pPr>
      <w:r>
        <w:rPr>
          <w:sz w:val="24"/>
          <w:szCs w:val="24"/>
        </w:rPr>
        <w:t xml:space="preserve">- значительно пополнились портфолио педагогов и обучающихся;
</w:t>
      </w:r>
    </w:p>
    <w:p>
      <w:pPr>
        <w:jc w:val="both"/>
        <w:spacing w:after="0"/>
      </w:pPr>
      <w:r>
        <w:rPr>
          <w:sz w:val="24"/>
          <w:szCs w:val="24"/>
        </w:rPr>
        <w:t xml:space="preserve">- родители обучающихся положительно оценивают работу в данном направлении; активно принимают участие в её реализации.
</w:t>
      </w:r>
    </w:p>
    <w:p>
      <w:pPr>
        <w:jc w:val="both"/>
        <w:spacing w:after="0"/>
      </w:pPr>
      <w:r>
        <w:rPr>
          <w:sz w:val="24"/>
          <w:szCs w:val="24"/>
        </w:rPr>
        <w:t xml:space="preserve">- разработан проект «4 сезона», в который входят 4 новые интеллектуальные игры для начальной школы: «Осенняя катавасия», «Хочу все знать», «Литературными тропами», «Из уст в уста» и ГПО «4 сезона». Данные игры проводятся на муниципальном, межмуниципальном и межрегиональном уровнях, с применением дистанционных и тьюторских технологий. 
</w:t>
      </w:r>
    </w:p>
    <w:p>
      <w:pPr>
        <w:jc w:val="both"/>
        <w:spacing w:after="0"/>
      </w:pPr>
      <w:r>
        <w:rPr>
          <w:sz w:val="24"/>
          <w:szCs w:val="24"/>
        </w:rPr>
        <w:t xml:space="preserve">Проект "Четыре сезона" уже получил положительную оценку экспертов и опубликован в СМИ и печатных изданиях, а значит может быть рекомендован в качестве практического руководства для учителей начальных классов других образовательных учреждений по развитию одарённости детей.</w:t>
      </w:r>
    </w:p>
    <w:p>
      <w:pPr>
        <w:jc w:val="left"/>
      </w:pPr>
      <w:r>
        <w:rPr>
          <w:sz w:val="28"/>
          <w:szCs w:val="28"/>
          <w:b w:val="1"/>
          <w:bCs w:val="1"/>
        </w:rPr>
        <w:t xml:space="preserve">Ресурсное обеспечение проекта</w:t>
      </w:r>
    </w:p>
    <w:p>
      <w:pPr>
        <w:jc w:val="both"/>
        <w:spacing w:after="0"/>
      </w:pPr>
      <w:r>
        <w:rPr>
          <w:sz w:val="24"/>
          <w:szCs w:val="24"/>
        </w:rPr>
        <w:t xml:space="preserve">-Интернет ресурсы (образовательные платформы)
</w:t>
      </w:r>
    </w:p>
    <w:p>
      <w:pPr>
        <w:jc w:val="both"/>
        <w:spacing w:after="0"/>
      </w:pPr>
      <w:r>
        <w:rPr>
          <w:sz w:val="24"/>
          <w:szCs w:val="24"/>
        </w:rPr>
        <w:t xml:space="preserve">-Созданные сборники по обобщению опыта педагогов
</w:t>
      </w:r>
    </w:p>
    <w:p>
      <w:pPr>
        <w:jc w:val="both"/>
        <w:spacing w:after="0"/>
      </w:pPr>
      <w:r>
        <w:rPr>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sz w:val="24"/>
          <w:szCs w:val="24"/>
        </w:rPr>
        <w:t xml:space="preserve">-Библиотеки школьные и городские
</w:t>
      </w:r>
    </w:p>
    <w:p>
      <w:pPr>
        <w:jc w:val="both"/>
        <w:spacing w:after="0"/>
      </w:pPr>
      <w:r>
        <w:rPr>
          <w:sz w:val="24"/>
          <w:szCs w:val="24"/>
        </w:rPr>
        <w:t xml:space="preserve">-Библиотека ЦОК
</w:t>
      </w:r>
    </w:p>
    <w:p>
      <w:pPr>
        <w:jc w:val="both"/>
        <w:spacing w:after="0"/>
      </w:pPr>
      <w:r>
        <w:rPr>
          <w:sz w:val="24"/>
          <w:szCs w:val="24"/>
        </w:rPr>
        <w:t xml:space="preserve">-Библиотека АО ИОО
</w:t>
      </w:r>
    </w:p>
    <w:p>
      <w:pPr>
        <w:jc w:val="both"/>
        <w:spacing w:after="0"/>
      </w:pPr>
      <w:r>
        <w:rPr>
          <w:sz w:val="24"/>
          <w:szCs w:val="24"/>
        </w:rPr>
        <w:t xml:space="preserve">-Журнал "Северная Двина"
</w:t>
      </w:r>
    </w:p>
    <w:p>
      <w:pPr>
        <w:jc w:val="both"/>
        <w:spacing w:after="0"/>
      </w:pPr>
      <w:r>
        <w:rPr>
          <w:sz w:val="24"/>
          <w:szCs w:val="24"/>
        </w:rPr>
        <w:t xml:space="preserve">-Виртуальные экскурсии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интернет-ресурсов и образовательных платформ в работе региональной инновационной площадки (РИП) для педагогов позволяет расширить возможности профессионального развития, обмена опытом, а также внедрять современные технологии в образовательный процесс. Это включает создание цифровых пространств для сотрудничества, доступ к методическим.
</w:t>
      </w:r>
    </w:p>
    <w:p>
      <w:pPr>
        <w:jc w:val="both"/>
        <w:spacing w:after="0"/>
      </w:pPr>
      <w:r>
        <w:rPr>
          <w:color w:val="8B0000"/>
          <w:sz w:val="24"/>
          <w:szCs w:val="24"/>
        </w:rPr>
        <w:t xml:space="preserve">Интернет-ресурсы используются для распространения результатов инновационной деятельности в массовую практику: публикации методических рекомендаций, рабочих программ, кейсов и других материалов и для получения обратной связи; 
</w:t>
      </w:r>
    </w:p>
    <w:p>
      <w:pPr>
        <w:jc w:val="both"/>
        <w:spacing w:after="0"/>
      </w:pPr>
      <w:r>
        <w:rPr>
          <w:color w:val="8B0000"/>
          <w:sz w:val="24"/>
          <w:szCs w:val="24"/>
        </w:rPr>
        <w:t xml:space="preserve">позволяют организовывать дистанционные формы диссеминации опыта, это расширяет географию участников и позволяет привлекать экспертов из других регионов. 
</w:t>
      </w:r>
    </w:p>
    <w:p>
      <w:pPr>
        <w:jc w:val="both"/>
        <w:spacing w:after="0"/>
      </w:pPr>
      <w:r>
        <w:rPr>
          <w:color w:val="8B0000"/>
          <w:sz w:val="24"/>
          <w:szCs w:val="24"/>
        </w:rPr>
        <w:t xml:space="preserve">Образовательные платформы предоставляют доступ к актуальным методическим материалам, курсам повышения квалификации, демонстрационным версиям диагностических работ и другим ресурсам, которые могут быть полезны педагогам в рамках инновационной деятельности. Например, на платформе РЭШ (fg.resh.edu.ru) есть электронный банк заданий для оценки функциональной грамотности, который может использоваться в работе РИП.
</w:t>
      </w:r>
    </w:p>
    <w:p>
      <w:pPr>
        <w:jc w:val="both"/>
        <w:spacing w:after="0"/>
      </w:pPr>
      <w:r>
        <w:rPr>
          <w:color w:val="8B0000"/>
          <w:sz w:val="24"/>
          <w:szCs w:val="24"/>
        </w:rPr>
        <w:t xml:space="preserve">Деятельность РИП активно сопровождается в цифровом пространстве: на образовательных порталах, в профессиональных социальных сетях. Это включает размещение информации о проектах, мероприятиях, достигнутых результатах, а также мониторинг востребованности материалов (количество просмотров, комментариев и т. д.). 
</w:t>
      </w:r>
    </w:p>
    <w:p>
      <w:pPr>
        <w:jc w:val="both"/>
        <w:spacing w:after="0"/>
      </w:pPr>
      <w:r>
        <w:rPr>
          <w:color w:val="8B0000"/>
          <w:sz w:val="24"/>
          <w:szCs w:val="24"/>
        </w:rPr>
        <w:t xml:space="preserve">Для оперативного информирования участников и партнёров используются временные группы в мессенджерах, официальные группы в социальных сетях.
</w:t>
      </w:r>
    </w:p>
    <w:p>
      <w:pPr>
        <w:jc w:val="both"/>
        <w:spacing w:after="0"/>
      </w:pPr>
      <w:r>
        <w:rPr>
          <w:color w:val="8B0000"/>
          <w:sz w:val="24"/>
          <w:szCs w:val="24"/>
        </w:rPr>
        <w:t xml:space="preserve">В 2025 году созданны: 
</w:t>
      </w:r>
    </w:p>
    <w:p>
      <w:pPr>
        <w:jc w:val="both"/>
        <w:spacing w:after="0"/>
      </w:pPr>
      <w:r>
        <w:rPr>
          <w:color w:val="8B0000"/>
          <w:sz w:val="24"/>
          <w:szCs w:val="24"/>
        </w:rPr>
        <w:t xml:space="preserve">- сборники по обобщению опыта педагогов;
</w:t>
      </w:r>
    </w:p>
    <w:p>
      <w:pPr>
        <w:jc w:val="both"/>
        <w:spacing w:after="0"/>
      </w:pPr>
      <w:r>
        <w:rPr>
          <w:color w:val="8B0000"/>
          <w:sz w:val="24"/>
          <w:szCs w:val="24"/>
        </w:rPr>
        <w:t xml:space="preserve">-авторские сборники заданий для подготовки обучающихся к олимпиадам и интеллектуальным играм;
</w:t>
      </w:r>
    </w:p>
    <w:p>
      <w:pPr>
        <w:jc w:val="both"/>
        <w:spacing w:after="0"/>
      </w:pPr>
      <w:r>
        <w:rPr>
          <w:color w:val="8B0000"/>
          <w:sz w:val="24"/>
          <w:szCs w:val="24"/>
        </w:rPr>
        <w:t xml:space="preserve">-виртуальные экскурсии.
</w:t>
      </w:r>
    </w:p>
    <w:p>
      <w:pPr>
        <w:jc w:val="both"/>
        <w:spacing w:after="0"/>
      </w:pPr>
      <w:r>
        <w:rPr>
          <w:color w:val="8B0000"/>
          <w:sz w:val="24"/>
          <w:szCs w:val="24"/>
        </w:rPr>
        <w:t xml:space="preserve">Для разработки использовались материалы библиотек (ЦОК, АО ИОО, платформы РЭШ и др.)</w:t>
      </w:r>
    </w:p>
    <w:p>
      <w:pPr>
        <w:jc w:val="left"/>
      </w:pPr>
      <w:r>
        <w:rPr>
          <w:sz w:val="28"/>
          <w:szCs w:val="28"/>
          <w:b w:val="1"/>
          <w:bCs w:val="1"/>
        </w:rPr>
        <w:t xml:space="preserve">Дополнительная информация</w:t>
      </w:r>
    </w:p>
    <w:p>
      <w:pPr>
        <w:jc w:val="both"/>
        <w:spacing w:after="0"/>
      </w:pPr>
      <w:r>
        <w:rPr>
          <w:sz w:val="24"/>
          <w:szCs w:val="24"/>
        </w:rPr>
        <w:t xml:space="preserve">Риски при  реализации развития проекта "Четыре сезона"
</w:t>
      </w:r>
    </w:p>
    <w:p>
      <w:pPr>
        <w:jc w:val="both"/>
        <w:spacing w:after="0"/>
      </w:pPr>
      <w:r>
        <w:rPr>
          <w:sz w:val="24"/>
          <w:szCs w:val="24"/>
        </w:rPr>
        <w:t xml:space="preserve">-отсутствие запроса от детей и родителей;
</w:t>
      </w:r>
    </w:p>
    <w:p>
      <w:pPr>
        <w:jc w:val="both"/>
        <w:spacing w:after="0"/>
      </w:pPr>
      <w:r>
        <w:rPr>
          <w:sz w:val="24"/>
          <w:szCs w:val="24"/>
        </w:rPr>
        <w:t xml:space="preserve">-отсутствие желания в развитии самореализации и самоконтроля;
</w:t>
      </w:r>
    </w:p>
    <w:p>
      <w:pPr>
        <w:jc w:val="both"/>
        <w:spacing w:after="0"/>
      </w:pPr>
      <w:r>
        <w:rPr>
          <w:sz w:val="24"/>
          <w:szCs w:val="24"/>
        </w:rPr>
        <w:t xml:space="preserve">-ограниченные временные рамки;
</w:t>
      </w:r>
    </w:p>
    <w:p>
      <w:pPr>
        <w:jc w:val="both"/>
        <w:spacing w:after="0"/>
      </w:pPr>
      <w:r>
        <w:rPr>
          <w:sz w:val="24"/>
          <w:szCs w:val="24"/>
        </w:rPr>
        <w:t xml:space="preserve">-несогласие родителей на проведение мониторингов и диагностик;
</w:t>
      </w:r>
    </w:p>
    <w:p>
      <w:pPr>
        <w:jc w:val="both"/>
        <w:spacing w:after="0"/>
      </w:pPr>
      <w:r>
        <w:rPr>
          <w:sz w:val="24"/>
          <w:szCs w:val="24"/>
        </w:rPr>
        <w:t xml:space="preserve">-эпидемиологическая обстановка;
</w:t>
      </w:r>
    </w:p>
    <w:p>
      <w:pPr>
        <w:jc w:val="both"/>
        <w:spacing w:after="0"/>
      </w:pPr>
      <w:r>
        <w:rPr>
          <w:sz w:val="24"/>
          <w:szCs w:val="24"/>
        </w:rPr>
        <w:t xml:space="preserve">-обеспечение интернет-ресурсами и ИКТ.</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2026-03-05T17:40:06+03:00</dcterms:created>
  <dcterms:modified xsi:type="dcterms:W3CDTF">2026-03-05T17:40:06+03:00</dcterms:modified>
</cp:coreProperties>
</file>

<file path=docProps/custom.xml><?xml version="1.0" encoding="utf-8"?>
<Properties xmlns="http://schemas.openxmlformats.org/officeDocument/2006/custom-properties" xmlns:vt="http://schemas.openxmlformats.org/officeDocument/2006/docPropsVTypes"/>
</file>