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 (Использование искусственного интеллекта (ИИ) и нейросетей в практике учителя-предметника и классного руководителя)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Муниципальное бюджетное общеобразовательное учреждение городского округа 'Город Архангельск' 'Эколого-биологический лицей имени академика Н.П.Лаверова'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'Эколого-биологический лицей'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163009, Архангельская область, г. Архангельск, округ Майская горка, пр. Ленинградский, д. 75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Ушаков Сергей Николаевич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Нехорошкова Светлана Ивановна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(8182)64-40-20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eco-licey-arh.edusite.ru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ebl@inbox.ru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Использование искусственного интеллекта (ИИ) и нейросетей в практике учителя-предметника и классного руководителя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предложить варианты использования нейросетей в практической работе учителя-предметника  и классного руководителя МБОУ ЭБЛ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различные типы нейросетей и их образовательные возможности;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представить учителям алгоритмы применения данных возможностей;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рассмотреть потенциальные возможности нейросетевых технологий в осуществлении проектно-исследовательской работы учащихся;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•	проанализировать риски и ограничения в применении ИИ и нейросетей в школьном образовании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1. В современном мире все больше внимания уделяется применению искусственного интеллекта и нейронных сетей в различных сферах жизни и деятельности человека и образование не является исключением. 2. Удержать внимание современных школьников очень сложно. В этом может  помочь искусственный интеллект.   3. Нейросети помогут учителю при создании уроков, предоставляя готовые материалы, объяснения и примеры. 4. С помощью ИИ и нейросетей учитель может значительно облегчить свою  подготовку к уроку или воспитательному мероприятию.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Искусственный интеллект (ИИ) и нейросети становятся неотъемлемой частью образовательного процесса, открывая новые горизонты для учителей и учеников. Введение в использование ИИ и нейросетей в образовательной среде представляет собой актуальную и важную тему, поскольку она затрагивает как практические аспекты работы учителей, так и философские вопросы, касающиеся будущего образования в эпоху цифровизации. ИИ и нейросети могут значительно облегчить повседневную работу педагога. С помощью ИИ и нейросетей учитель может создать уникальные изображения, которые помогут сделать презентацию более наглядной и интересной для учеников. Полностью создать презентацию к уроку или классному часу по конкретной теме с нуля. Сгенерировать упражнения и примеры: можно использовать нейросеть для создания упражнений по грамматике, диалогов на иностранном языке или объяснений сложных концепций. Решать задачи: нейросеть может прорешать задачи по предметам. Можно попросить учеников проанализировать полученные ответы. Таким образом, это современный инструмент, который помогает человеку по-новому взглянуть на проблему и найти вдохновение для поиска решения, но, в то же время, следует учитывать, что их использование требует глубокого понимания и контроля со стороны человека. Однако многие учителя сталкиваются с недостатком информации о возможностях и рисках, связанных с использованием ИИ в образовательном процессе. В то время как некоторые педагоги уже активно внедряют современные технологии в свою практику, другие остаются скептически настроенными, не понимая, как именно ИИ может помочь в их работе.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Планируется построить свою деятельность по следующим важнейшим направлениям:
</w:t>
      </w:r>
    </w:p>
    <w:p>
      <w:pPr>
        <w:jc w:val="both"/>
        <w:spacing w:after="0"/>
      </w:pPr>
      <w:r>
        <w:rPr>
          <w:sz w:val="24"/>
          <w:szCs w:val="24"/>
        </w:rPr>
        <w:t xml:space="preserve">•	обучение учителей основам работы с ИИ. Это может включать как онлайн-курсы, так и практические семинары, где педагоги смогут не только ознакомиться с технологиями, но и научиться применять их на практике. Важно создать пространство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параллельно с обучением учителей развитие информационной грамотности учащихся. Введение курсов по основам работы с ИИ и пониманию его алгоритмов позволит не только научить детей пользоваться новыми технологиями, но и выработать у них критическое мышление, необходимое для оценки информации, выдаваемой системой. Это особенно актуально в условиях постоянного потока данных, когда уметь фильтровать информацию становится важным;
</w:t>
      </w:r>
    </w:p>
    <w:p>
      <w:pPr>
        <w:jc w:val="both"/>
        <w:spacing w:after="0"/>
      </w:pPr>
      <w:r>
        <w:rPr>
          <w:sz w:val="24"/>
          <w:szCs w:val="24"/>
        </w:rPr>
        <w:t xml:space="preserve">•	формирование умения педагогов осуществлять выбор правильных инструментов. Учителю необходимо оценивать доступные платформы и приложения с точки зрения их функциональности, удобства работы и совместимости с существующими учебными планами;
</w:t>
      </w:r>
    </w:p>
    <w:p>
      <w:pPr>
        <w:jc w:val="both"/>
        <w:spacing w:after="0"/>
      </w:pPr>
      <w:r>
        <w:rPr>
          <w:sz w:val="24"/>
          <w:szCs w:val="24"/>
        </w:rPr>
        <w:t xml:space="preserve">•	организация обратной связи от учащихся, которая должна стать основой для дальнейшего улучшения выбранных ИИ-систем. Регулярные опросы и обсуждения, на которых учащиеся смогут высказать свои мнения о применяемых технологиях, помогут учителям адаптировать подходы и улучшать качество обучения. Можно использовать фиксацию прогресса учащихся с помощью аналитических инструментов, предоставляемых ИИ, чтобы выявлять направления, требующие дополнительного внимания;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•	вовлечение родителей в процесс внедрения ИИ. Разъяснительные сессии и информационные материалы помогут снять беспокойство родителей и показать преимущества новых технологий для учебного процесса. Создание открытой и поддерживающей атмосферы окружения сможет способствовать более успешной интеграции ИИ в образовательный процесс.
</w:t>
      </w:r>
    </w:p>
    <w:p>
      <w:pPr>
        <w:jc w:val="both"/>
        <w:spacing w:after="0"/>
      </w:pPr>
      <w:r>
        <w:rPr>
          <w:sz w:val="24"/>
          <w:szCs w:val="24"/>
        </w:rPr>
        <w:t xml:space="preserve">С этой целью ежегодно составляется план работы на год с описанием ожидаемых результатов. В конце календарного года готовится анализ по результатам работы, который предоставляется педагогическому коллективу и родителям.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В рамках реализации проекта будут рассмотрены несколько ключевых тем, которые помогут глубже понять, как ИИ и нейросети могут быть интегрированы в образовательный процесс. 
</w:t>
      </w:r>
    </w:p>
    <w:p>
      <w:pPr>
        <w:jc w:val="both"/>
        <w:spacing w:after="0"/>
      </w:pPr>
      <w:r>
        <w:rPr>
          <w:sz w:val="24"/>
          <w:szCs w:val="24"/>
        </w:rPr>
        <w:t xml:space="preserve">Первая тема — это введение в использование ИИ и нейросетей в образовательном процессе. Мы обсудим, что такое искусственный интеллект, как он работает и какие технологии лежат в его основе. Это позволит создать базу для дальнейшего анализа.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Следующая тема будет посвящена современным инструментам ИИ для образования. Мы проанализируем существующие платформы и приложения, которые уже используются в учебных заведениях, а также рассмотрим их функциональные возможности. Это поможет учителям понять, какие инструменты могут быть полезны в их работе и как они могут упростить процесс обучения.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Далее мы перейдем к позитивным аспектам интеграции ИИ в образовательный процесс. Здесь мы обсудим, как ИИ может помочь в индивидуализации обучения, автоматизации рутинных задач, а также в анализе успеваемости учеников. Мы рассмотрим примеры успешного применения ИИ в различных образовательных учреждениях и проанализируем, какие результаты были достигнуты.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Однако, наряду с позитивными аспектами, важно также рассмотреть негативные стороны использования ИИ в образовании. В этой теме мы обсудим возможные риски, такие как зависимость от технологий, потеря личного контакта между учителем и учеником, а также вопросы конфиденциальности и безопасности данных. Это позволит учителям осознанно подходить к внедрению технологий в свою практику.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Этические нормы использования ИИ в образовании также займут важное место в проекте. Мы исследуем, какие этические вопросы возникают при использовании ИИ в образовательной среде, и как учителя могут соблюдать этические нормы, обеспечивая безопасность и благополучие своих учеников.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В заключение, мы составим рекомендации для учителей по внедрению ИИ в их работу. Эти рекомендации будут основаны на проведенном анализе и помогут педагогам эффективно использовать технологии, сохраняя при этом традиционные образовательные ценности.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Наконец, мы рассмотрим будущее ИИ в образовании. Как будут развиваться технологии? Какие новые возможности они откроют для учителей и учащихся? Мы постараемся ответить на эти вопросы, опираясь на текущие тренды и прогнозы экспертов в области образования и технологий.
</w:t>
      </w:r>
    </w:p>
    <w:p>
      <w:pPr>
        <w:jc w:val="both"/>
        <w:spacing w:after="0"/>
      </w:pPr>
      <w:r>
        <w:rPr>
          <w:sz w:val="24"/>
          <w:szCs w:val="24"/>
        </w:rPr>
        <w:t xml:space="preserve">
</w:t>
      </w:r>
    </w:p>
    <w:p>
      <w:pPr>
        <w:jc w:val="both"/>
        <w:spacing w:after="0"/>
      </w:pPr>
      <w:r>
        <w:rPr>
          <w:sz w:val="24"/>
          <w:szCs w:val="24"/>
        </w:rPr>
        <w:t xml:space="preserve">Таким образом, данная работа направлена на всестороннее исследование использования искусственного интеллекта и нейросетей в образовательном процессе, что позволит учителям не только лучше понять возможности и риски, связанные с этими технологиями, но и эффективно интегрировать их в свою практику, обеспечивая качественное и безопасное образование для всех учеников.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1 - 01.04.2025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09.01.2025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01.04.2025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Подготовительный. Разработка нормативной базы реализации проекта. Создание творческой группы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Перечень ресурсов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Подготовка педагогов-консультантов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Проведена входная диагностика среди учителей ОО. Выявлены учителя, которые частично используют возможности ИИ в своей практической деятельности (подготовка к урокам). Проведена подготовка этих педагогов к презентации возможностей ИИ в образовательном процессе на тематическом педсовете.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промежуточный и годовой отчет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Входная диагностика позволила выявить, что большинство учителей не использует в своей практике возможности ИИ (более 80%), так как не знакомы с ними. Около 10% опрошенных используют, но крайне редко. 9,55 слышали, но не применяли. В лицее проведен тематический педсовет, на котором были презентованы возможности использования ИИ в работе учителя. Выступления коллег вызвали большой интерес и желание получить дополнительные знания. Для всех желающих педагогов были проведены 3 семинара-практикума. Промежуточное тестирование показало, что более 15% регулярно обращаются к помощи ИИ при подготовке к урокам и внеклассным мероприятиям;  примерно 35%  - периодически. 4 учителя (20%)  приняли участие в вебинарах и онлайн курсах по использованию ИИ в педагогической практике.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 мастер-кассов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2 - 29.12.2027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01.10.2025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29.12.2027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Ежегодно лицеем составляется календарный  план работы по реализации проекта.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В каждом учебном году планируется проведение  не менее четырех  мероприятий с участием всего школьного сообщества.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          В план работы помимо  мероприятий, проводимых самим лицеем, включаются мероприятия по данному направлению, проводимые на муниципальном, региональном и всероссийском уровнях.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уровне самого учебного заведения планируется, например, проведение тематических педагогических советов, мастер-классов, в том числе с привлечением специалистов организаций- социальных партнеров, семинаров-практикумов, конкурсов методических разработок.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	На уровне муниципальном (образовательные организации города Архангельска) и региональном (образовательные организации Архангельской области), могут быть организованы и проведены такие мероприятия, как например, организация городского круглого стола по обмену опытом использования ИИ и нейросетей в образовательном процессе; представление опыта использования ИИ и нейросетей в работе учителя-предметника на выездных практических занятиях на курсах повышения квалификации учителей школ области и т.д.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На межрегиональном и всероссийском уровнях - участие в научно-практических конференциях по совершенствованию образовательного процесса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. Обучение учителей основам работы с ИИ.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Создание пространства для обмена опытом среди учителей, где они смогут делиться своими находками и вести диалог о трудностях, с которыми сталкиваются в процессе интеграции 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Развитие информационной грамотности учащихся. Выработка у них критического мышления, необходимого для оценки информации, выдаваемой системой.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Вовлечение родителей в процесс внедрения ИИ. Создание открытой и поддерживающей атмосферы окружения, что может способствовать более успешной интеграции ИИ и нейросетей  в образовательный процесс.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работа на этом этапе только началась. составлен план работы на следующий 2026 год по направлению проекта. планируется провести в осенние каникулы обучающие  семинары-практикумы.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При организации работы над проектом требуется создать необходимые условия, а именно: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достаточного ресурсного обеспечения;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владение педагогическими работниками лицея современными цифровыми образовательными технологиями;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техническое обеспечение реализации проекта (широкополосный Интернет, доступ к Интернету во всех аудиториях лицея)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Включение в отчет МО учителей-предметников раздела по использованию педагогами ИИ и нейросетей при подготовке к урокам, на уроках и во внеурочной деятельности.  Ежегодно годовые общелицейские отчеты. Итоговый  отчет по реализации проекта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отчет руководителей МО за первое полугодие по данному направлению деятельности учителей-предметников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Сценарий тематического педсовета; программа и методические рекомендации к проведению семинара-практикума,  мастер-кассов. Обобщение педагогического опыта по использованию ИИ и нейросетей в практике обучения (публикация в методических изданиях, выступления на педагогических конференциях)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Программа развития МБОУ ЭБЛ на 2025-2029
</w:t>
      </w:r>
    </w:p>
    <w:p>
      <w:pPr>
        <w:jc w:val="both"/>
        <w:spacing w:after="0"/>
      </w:pPr>
      <w:r>
        <w:rPr>
          <w:sz w:val="24"/>
          <w:szCs w:val="24"/>
        </w:rPr>
        <w:t xml:space="preserve">Положения о внутрилицейском конкурсе разработок уроков и внеурочных занятий с использованием ИИ и нейросетей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</w:pPr>
      <w:r>
        <w:rPr>
          <w:sz w:val="24"/>
          <w:szCs w:val="24"/>
        </w:rPr>
        <w:t xml:space="preserve">Проведение семинаров-практикумов, мастер-классов для учителей города Архангельска и Архангельской области, слушателей курсов повышения квалификации АО ИОО. Участие педагогов лицея в научно-практических конференциях по направлению проекта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</w:pPr>
      <w:r>
        <w:rPr>
          <w:color w:val="8B0000"/>
          <w:sz w:val="24"/>
          <w:szCs w:val="24"/>
        </w:rPr>
        <w:t xml:space="preserve">На тематическом педсовете представить свой опыт использования ИИ при изучении конкретных тем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</w:pPr>
      <w:r>
        <w:rPr>
          <w:color w:val="8B0000"/>
          <w:sz w:val="24"/>
          <w:szCs w:val="24"/>
        </w:rPr>
        <w:t xml:space="preserve">Обеспечить участие педагогов лицея с представлением своего опыта использования ИИ в практике обучения на конференциях, семинарах и т.п.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Устойчивость результатов проекта после окончания его реализации определяется следующим:
</w:t>
      </w:r>
    </w:p>
    <w:p>
      <w:pPr>
        <w:jc w:val="both"/>
        <w:spacing w:after="0"/>
      </w:pPr>
      <w:r>
        <w:rPr>
          <w:sz w:val="24"/>
          <w:szCs w:val="24"/>
        </w:rPr>
        <w:t xml:space="preserve">1. В рамках проекта произойдут изменения в образовательной системе лицея, которые обеспечат повышение качества образования 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2. Создание  на базе лицея региональной инновационной площадки, доступной для всех  педагогов, что будет способствовать постоянному профессиональному развитию  учителей, освоению ими новых педагогических технологий, способствующих повышению качества образования и воспитания;
</w:t>
      </w:r>
    </w:p>
    <w:p>
      <w:pPr>
        <w:jc w:val="both"/>
        <w:spacing w:after="0"/>
      </w:pPr>
      <w:r>
        <w:rPr>
          <w:sz w:val="24"/>
          <w:szCs w:val="24"/>
        </w:rPr>
        <w:t xml:space="preserve">3. Развитие взаимодействия с родителями, местным сообществом, развитие партнерства с учреждениями образования других регионов РФ и мира, социокультурной сферы.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</w:pPr>
      <w:r>
        <w:rPr>
          <w:sz w:val="24"/>
          <w:szCs w:val="24"/>
        </w:rPr>
        <w:t xml:space="preserve">Лицей для осуществления своей деятельности по проекту может использовать собственные ресурсы, ресурсы социальных партнеров (САФУ им. М.В. Ломоносова, Технологического колледжа Императора Петра I CАФУ им. М.В. Ломоносова, СГМУ, АО ИОО и др.)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</w:pPr>
      <w:r>
        <w:rPr>
          <w:color w:val="8B0000"/>
          <w:sz w:val="24"/>
          <w:szCs w:val="24"/>
        </w:rPr>
        <w:t xml:space="preserve">В основном на первом этапе реализации проекта были использованы собственные ресурсы (учителя-консультанты, кабинет ИКТ). Участие в вебинарах и мастер-классах по использованию ИИ в педагогической практике.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2025-12-07T12:09:56+03:00</dcterms:created>
  <dcterms:modified xsi:type="dcterms:W3CDTF">2025-12-07T12:09:56+03:00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