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Детский сад № 66 Беломорочка (Проект по созданию модели сетевого взаимодействия Распахнутые миры детского сада)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66 Беломорочка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 66 Беломорочка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164500, Архангельская область, г. Северодвинск, проспект Труда, 48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164500, Архангельская область, г. Северодвинск, проспект Труда, 48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Мардер Людмила Дмитриевна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Русанова Надежда Евгеньевна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 (8184) 535500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http://mbdou66.ru/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belomorochka66@mail.ru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по созданию модели сетевого взаимодействия Распахнутые миры детского сада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модели сетевого взаимодействия при организации образования, воспитания и оздоровления дошкольников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нормативную основу реализации образования в сетевой форме;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проанализировать фактическое наличие ресурсов и барьеров при организации сетевой формы образования, воспитания и оздоровления дошкольников;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сформировать документарную базу для реализации модели организации образования, воспитания и оздоровления дошкольников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схему внутренней оценки соответствия фактического содержания образовательной программы дошкольного образования ДОО обязательному минимуму, заданному в ФОП и ФГОС ДО с целью определения потребности 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расширении возможностей учреждения, зоны развития вариативности образовательного содержания;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алгоритм последовательных мероприятий, обеспечивающих эффективность сетевой формы реализации образовательных программ;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ресурсную карту, перечисляющую потенциальные организации-партнеры, примерное содержание взаимодействия, возможно решаемые задачи, материальные и кадровые ресурсы организаций-партнеров;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консолидированную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оценить эффективность созданной модели посредством ее реализации в течение учебного года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обобщить и распространить опыт по реализации Модели на различных уровнях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развивать сетевое взаимодействие с образовательными организациями и 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совершенствовать научно-методическую базу для реализации Программы.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Высокое значение дошкольного уровня образования для воспитания и образования достойного гражданина, очень лаконичные сроки, выделенные на серьезные преобразования в дошкольном образовании, сегодня, как никогда, не позволяют откладывать «на потом» важные вопросы приведения образовательного пространства (в широком смысловом значении) в соответствие ориентирам современного образования, а значит – запросам современного российского общества. И уже сегодня наши детские сады должны иметь и делать все то, что позволит эти ориентиры неминуемо достигать.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 возможно осуществить  посредством сетевой формы реализации образовательных программ наряду с организациями, осуществляющими образовательную деятельность, а также научными организациями, медицинскими организациями, организациями культуры, физкультурно-спортивными и иными организациями, обладающими ресурсами, необходимыми для осуществления образовательной деятельности по соответствующей образовательной программе.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Разработанная модель позволит эффективно организовать взаимодействие и решать актуальные для конкретной организации задачи образования, воспитания и оздоровления дошкольников, а также позволит «обогатить» образовательное пространство дошкольной организации с помощью ресурса различных организаций.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 66 «Беломорочка» г. Северодвинска может обобщить и распространить опыт работы по организации обучения, воспитания и оздоровления дошкольников в сетевой форме. Разработанная модель будет включать правовые, управленческие, кадровые и содержательные аспекты, учитывать возможности и ограничения сетевого взаимодействия. Универсальный характер модели позволит перенести ее содержание на деятельность любой дошкольной образовательной организации.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предполагает два последовательных этапа. Первый этап нацелен на теоретическое изучение вопроса организации образования, воспитания и оздоровления дошкольников в сетевой форме, анализ потребностей учреждения с точки зрения соответствия ФОП, ФАОП и ФГОС ДО, развитие контактов с различными учреждениями, расширение практики сетевого и межведомственного взаимодействия, накопление арсенала документарной базы в виде положений, шаблонов, схем, инструкций и т.д. 
</w:t>
      </w:r>
    </w:p>
    <w:p>
      <w:pPr>
        <w:jc w:val="both"/>
        <w:spacing w:after="0"/>
      </w:pPr>
      <w:r>
        <w:rPr>
          <w:sz w:val="24"/>
          <w:szCs w:val="24"/>
        </w:rPr>
        <w:t xml:space="preserve">Работа начнется с создания рабочей группы и подробного изучения нормативных основ заявленного опроса. Членам рабочей группы предстоит провести анализ фактического состояния условий, имеющихся в микро- (внутри учреждения) и макро-пространстве (на уровне города), выделив «дружественные условия», то есть условия, способствующие организации сетевого взаимодействия между различными учреждениями в интересах образования, воспитания и оздоровления детей, а также организовать включение детей в различные процессы, используя материально-технические, кадровые и иные ресурсы организаций-партнеров. 
</w:t>
      </w:r>
    </w:p>
    <w:p>
      <w:pPr>
        <w:jc w:val="both"/>
        <w:spacing w:after="0"/>
      </w:pPr>
      <w:r>
        <w:rPr>
          <w:sz w:val="24"/>
          <w:szCs w:val="24"/>
        </w:rPr>
        <w:t xml:space="preserve">Логичным итогом первого этапа должен стать алгоритм последовательных мероприятий, обеспечивающих эффективность сетевой формы реализации образовательных программ, а также перечень потенциальных организаций-партнеров с указанием примерного содержания взаимодействия, возможного круга совместно решаемых задач, способов и форм их осуществления. Таким образом, будет намечена модель сетевого взаимодействия при организации образования, воспитания и оздоровления дошкольников (далее – Модель), пока в схематическом режиме.
</w:t>
      </w:r>
    </w:p>
    <w:p>
      <w:pPr>
        <w:jc w:val="both"/>
        <w:spacing w:after="0"/>
      </w:pPr>
      <w:r>
        <w:rPr>
          <w:sz w:val="24"/>
          <w:szCs w:val="24"/>
        </w:rPr>
        <w:t xml:space="preserve">Второй этап будет посвящен отработке полученной Модели, ее корректировке и оценке эффективности. Важной частью второго этапа станет обобщение и распространение опыта реализации Модели на различных уровнях образовательного пространства города и области. Детский сад продолжит развивать сетевое взаимодействие с образовательными организациями, укреплять межведомственные связи, а также  совершенствовать научно-методическую и материально-техническую базу для реализации образовательной программы дошкольного образования, используя эффективные ресурсы сетевого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Сетевое взаимодействие – это система связей, позволяющих разрабатывать, апробировать и предлагать профессиональному педагогическому сообществу инновационные модели содержания образования и управления системой образования; это способ деятельности по совместному использованию ресурсов» (М. Ю. Швецов, Л. Д. Алдар). 
</w:t>
      </w:r>
    </w:p>
    <w:p>
      <w:pPr>
        <w:jc w:val="both"/>
        <w:spacing w:after="0"/>
      </w:pPr>
      <w:r>
        <w:rPr>
          <w:sz w:val="24"/>
          <w:szCs w:val="24"/>
        </w:rPr>
        <w:t xml:space="preserve">Согласно статьи 15 федерального закона «Об образовании в Российской Федерации» сетевая форма реализации образовательных программ обеспечивает возможность освоения обучающимся образовательной программы,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 
</w:t>
      </w:r>
    </w:p>
    <w:p>
      <w:pPr>
        <w:jc w:val="both"/>
        <w:spacing w:after="0"/>
      </w:pPr>
      <w:r>
        <w:rPr>
          <w:sz w:val="24"/>
          <w:szCs w:val="24"/>
        </w:rPr>
        <w:t xml:space="preserve">Сетевое взаимодействие в реализации образовательной программы дошкольного образования обеспечивает возможность качественного освоения дошкольниками образовательной программы с использованием ресурсов разных организаций, осуществляющих образовательную и иную деятельность (культурную, оздоровительную, профилактика безопасного поведения, творческую и т.д.).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деятельности 1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организационной и практической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Проанализировать потребность в привлечении ресурса организаций-партнеров, определить задачи взаимодействия, целевые ориентиры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Провести переговоры с организациями-партнерами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Заключить договоры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Реализовать программы/мероприятия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Наметить взаимные перспективы взаимодействия с организациями-партнерами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аналитической и методической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Разработать документы по реализации сетевого взаимодействия (шаблоны приказов, договор, положение о сетевом взаимодействии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Проанализировать (слабые и сильные стороны., барьеры)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Оценить эффективность проведенной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Познакомить широкий круг лиц с содержанием образовательной, воспитательной и оздоровительной работы, реализуемой в сетевой форме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Прогнозируемые результаты 1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схема внутренней оценки соответствия фактического содержания образовательной программы дошкольного образования ДОО обязательному минимуму, заданному в ФОП и ФГОС ДО;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алгоритм последовательных мероприятий, обеспечивающих эффективность сетевой формы реализации образовательных программ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ресурсная карта потенциальных организаций-партнеров, включающая примерное содержание и задачи взаимодействия, материальные и кадровые ресурсы организаций-партнеров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конференция для педагогов, административных работников образовательного пространства города и организаций города, участвующих в сетевом взаимодействии.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освещена образовательная, воспитательная и здоровьесберегающая (лечебная и профилактическая) деятельность МБДОУ № 66 «Беломорочка», реализуемая в форме сетевого взаимодействия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конференция для педагогов, административных работников образовательного пространства города и организаций города, участвующих в сетевом взаимодействии (Конференция «Сетевое взаимодействие как фактор позитивной социализации дошкольников с ограниченными возможностями здоровья». Целью мероприятия стал обмен опытом, предложениями и инициативами по позитивной социализации дошкольников с ограниченными возможностями здоровья посредством сетевого взаимодействия в рамках реализации федеральной адаптированной образовательной программы и программ дополнительного образования (10.04.2024 г.);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-- освещена образовательная, воспитательная и здоровьесберегающая (лечебная и профилактическая) деятельность МБДОУ № 66 «Беломорочка», реализуемая в форме сетевого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Кадровые ресурсы: педагоги, имеющие профильное профессиональное образование.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Организация межведомственного и сетевого взаимодействия ДОО с другими организациями.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Мониторинг выполнения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будет осуществлять мониторинг реализации Проекта, который планируется проводить по следующим направлениям: отслеживание качества реализации Проекта и определение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 осуществляет мониторинг реализации Проекта, который  проводит по следующим направлениям: отслеживание качества реализации Проекта и определение эффективности реализации Проекта. Наличие договоров о сетевом взаимодействии; плана мероприятий, освещение в госпабликах организации.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Положение о проведении проекта социально-физкультурной направленности по инклюзивному образованию дошкольников «Давайте дружить!» (утверждено начальником Управления образования Администрации Северодвинска 20.09.2023 г.)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Регламент проведения Фестиваля спорта для детей с ограниченными возможностями здоровья;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Положение о проведении областного Фестиваля спорта для детей с ограниченными возможностями здоровья;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Вебинар по теме «Распахнутые миры детского сада: опыт сетевого взаимодействия при организации образования, воспитания и оздоровления дошкольников» в рамках Всероссийского фестиваля дошкольных педагогических практик «Навстречу детству» (организатор - Издательский Дом «Методист» 21.09.2023 г.)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Договоры о сетевой форме образования с  МБОУДО «Детско-юношеский центр», МБОУ ДО «Детский морской центр "Североморец"», МБУ «Муниципальная библиотечная система», МАУ «Центр культуры и общественных мероприятий»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разработать консолидированную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оценить эффективность созданной модели посредством ее реализации в течение учебного года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обобщить и распространить опыт по реализации Модели на различных уровнях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развивать сетевое взаимодействие с образовательными организациями и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совершенствовать научно-методическую базу для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деятельности 2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организационной и практической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разработать консолидированную модель сетевого взаимодействия при организации образования, воспитания и оздоровления дошкольников включающую алгоритм действий, документарную базу, механизмы оценки эффективности,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обобщить и распространить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развивать сетевое взаимодействие с образовательными организациями и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аналитической и методической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Оценить эффективность созданной модели посредством ее реализации в течение учебного года;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Прогнозируемые результаты 2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проведена оценка эффективности созданной модели посредством ее реализации в течение учебного года 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обобщен и распространен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развито сетевое взаимодействие с образовательными организациями межведомственные связи;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-проведена оценка эффективности созданной модели посредством ее реализации в течение учебного года 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-обобщен и распространен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развито сетевое взаимодействие с образовательными организациями межведомственные связи.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Кадровые ресурсы: педагоги, имеющие профильное профессиональное образование;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Организация межведомственного и сетевого взаимодействия ДОО с другими организациями;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будет осуществлять мониторинг реализации Проекта, который планируется проводить по следующим направлениям: отслеживание качества реализации Проекта и определение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Наличие договоров о сетевом взаимодействие; диагностика обучающихся в конце учебного года; анкетирование родителей по удовлетворенности работы в рамках сетевого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Общение опыта по темам Проекта: написание и публикация статей, выступление с опытом работы на методических мероприятиях города и области; создание методических рекомендаций в виде шаблонов, схем и т.д.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Проекта по созданию модели сетевого взаимодействия «Распахнутые миры детского сада» поддерживает гарантию прав всех детей, в том числе с ОВЗ, на получение равного, бесплатного и доступного образования закрепленную в Конституции РФ, Федеральном законе от 29.12.2012  № 273-ФЗ «Об образовании в Российской Федерации», от 24.06.1999 № 120-ФЗ «Об основах системы профилактики безнадзорности и правонарушений несовершеннолетних», от 24.07.1998 № 124-ФЗ «Об основных гарантиях прав ребенка в Российской Федерации» и других. Статья 43 Конституции РФ провозглашает право каждого на образование.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исходит из положений следующих нормативно-правовых документов и методических рекомендаций:
</w:t>
      </w:r>
    </w:p>
    <w:p>
      <w:pPr>
        <w:jc w:val="both"/>
        <w:spacing w:after="0"/>
      </w:pPr>
      <w:r>
        <w:rPr>
          <w:sz w:val="24"/>
          <w:szCs w:val="24"/>
        </w:rPr>
        <w:t xml:space="preserve">1. Федеральный закон № 273-ФЗ от 29 декабря 2012 г. № 273-ФЗ «Об образовании в Российской Федерации», Статья 15 Сетевая форма реализации образовательных программ.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Приказ Минобрнауки России от 17 октября 2013 г. № 1155 «Об утверждении федерального государственного образовательного стандарта дошкольного образования» (с изменениями и дополнениями от 21 января 2019 г., 8 ноября 2022 г.).
</w:t>
      </w:r>
    </w:p>
    <w:p>
      <w:pPr>
        <w:jc w:val="both"/>
        <w:spacing w:after="0"/>
      </w:pPr>
      <w:r>
        <w:rPr>
          <w:sz w:val="24"/>
          <w:szCs w:val="24"/>
        </w:rPr>
        <w:t xml:space="preserve">3. Приказ Минпросвещения России от 25.11.2022 № 1028 «Об утверждении федеральной образовательной программы дошкольного образования».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Приказ Министерства науки и высшего образования Российской Федерации и Министерства просвещения Российской Федерации от 5 августа 2020 г. № 882/391 (с изменениями от 21 февраля, 26 июля 2022 г.) "Об организации и осуществлении образовательной деятельности при сетевой форме реализации образовательных программ".
</w:t>
      </w:r>
    </w:p>
    <w:p>
      <w:pPr>
        <w:jc w:val="both"/>
        <w:spacing w:after="0"/>
      </w:pPr>
      <w:r>
        <w:rPr>
          <w:sz w:val="24"/>
          <w:szCs w:val="24"/>
        </w:rPr>
        <w:t xml:space="preserve">5. Письмо Минпросвещения России от 19.12.2022 № 03-2110 «О направлении рекомендаций» (вместе с «Рекомендациями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образования»).
</w:t>
      </w:r>
    </w:p>
    <w:p>
      <w:pPr>
        <w:jc w:val="both"/>
        <w:spacing w:after="0"/>
      </w:pPr>
      <w:r>
        <w:rPr>
          <w:sz w:val="24"/>
          <w:szCs w:val="24"/>
        </w:rPr>
        <w:t xml:space="preserve">6. Письмо Минпросвещения России от 03.03.2023 № 03-350 «О направлении методических рекомендаций» (вместе с Методическими рекомендациями по реализации федеральной образовательной программы дошкольного образования, диагностическими картами, медиапрезентацией).
</w:t>
      </w:r>
    </w:p>
    <w:p>
      <w:pPr>
        <w:jc w:val="both"/>
        <w:spacing w:after="0"/>
      </w:pPr>
      <w:r>
        <w:rPr>
          <w:sz w:val="24"/>
          <w:szCs w:val="24"/>
        </w:rPr>
        <w:t xml:space="preserve">7. Адаптированная образовательная программа дошкольного образования для детей с нарушениями зрения МБДОУ № 66 «Беломорочка».
</w:t>
      </w:r>
    </w:p>
    <w:p>
      <w:pPr>
        <w:jc w:val="both"/>
        <w:spacing w:after="0"/>
      </w:pPr>
      <w:r>
        <w:rPr>
          <w:sz w:val="24"/>
          <w:szCs w:val="24"/>
        </w:rPr>
        <w:t xml:space="preserve">8. Адаптированная образовательная программа дошкольного образования для детей с тяжелыми нарушениями речи МБДОУ № 66 «Беломорочка».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проект по созданию модели сетевого взаимодействия «Распахнутые миры детского сада» МБДОУ № 66 «Беломорочка» соответствует законодательству об образовании Российской Федерации.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педагогами образовательных учреждений, способствующих организации сетевого взаимодействия между различными учреждениями в интересах образования, воспитания и оздоровления детей;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преподавателями и студентами учреждений профессионального образования при подготовке специалистов для работы с детьми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специалистами социальной защиты, здравоохранения и т.д. для комплексного взаимодействия специалистов всех ведомств по реализации индивидуальных программ обучения и воспитания детей дошкольного возраста;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организациям, осуществляющих образовательную деятельность, а также научным организациям, медицинским организациям, организациям культуры, физкультурно-спортивным и иными организациям, обладающими ресурсами, необходимыми для осуществления образовательной деятельности по соответствующей образовательной программе.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 четыре ключевых механизма (см. таблицу 1):
</w:t>
      </w:r>
    </w:p>
    <w:p>
      <w:pPr>
        <w:jc w:val="both"/>
        <w:spacing w:after="0"/>
      </w:pPr>
      <w:r>
        <w:rPr>
          <w:sz w:val="24"/>
          <w:szCs w:val="24"/>
        </w:rPr>
        <w:t xml:space="preserve">	
</w:t>
      </w:r>
    </w:p>
    <w:p>
      <w:pPr>
        <w:jc w:val="both"/>
        <w:spacing w:after="0"/>
      </w:pPr>
      <w:r>
        <w:rPr>
          <w:sz w:val="24"/>
          <w:szCs w:val="24"/>
        </w:rPr>
        <w:t xml:space="preserve">№	Механизм	Содержание деятельности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11	Разработка и реализация организационной модели сетевого и межведомственного сотрудничества с организациями города и области.	В рамках данного механизма запланировано сотрудничество с дошкольными образовательными организациями, организациями здравоохранения, физкультуры и спорта  для расширение практики сетевого и межведомственного взаимодействия Разработанная документация размещается на официальном сайте МБДОУ № 66 «Беломорочка», где ею могут воспользоваться заинтересованные лица.
</w:t>
      </w:r>
    </w:p>
    <w:p>
      <w:pPr>
        <w:jc w:val="both"/>
        <w:spacing w:after="0"/>
      </w:pPr>
      <w:r>
        <w:rPr>
          <w:sz w:val="24"/>
          <w:szCs w:val="24"/>
        </w:rPr>
        <w:t xml:space="preserve">22	Экспертиза и педагогический аудит успешных практик реализуемых в форме сетевого взаимодействия
</w:t>
      </w:r>
    </w:p>
    <w:p>
      <w:pPr>
        <w:jc w:val="both"/>
        <w:spacing w:after="0"/>
      </w:pPr>
      <w:r>
        <w:rPr>
          <w:sz w:val="24"/>
          <w:szCs w:val="24"/>
        </w:rPr>
        <w:t xml:space="preserve"> в городе и области.	В рамках данного механизма запланирована экспертиза и аудит методических продуктов ДОО с целью обобщения и распространения успешных практик реализуемых в форме сетевого взаимодействия с учреждениями города. 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Кроме того, реализация Программы предполагает разработку и уточнение пакета методических материалов: положений о мероприятиях, конспектов, методических рекомендаций,  ментальных карт по организации мероприятий, иных материалов. Собранный комплект методических материалов будет размещен для свободного доступа на официальном сайте МБДОУ № 66 «Беломорочка», будет распространяться через муниципальные и областные профессиональные мероприятия.
</w:t>
      </w:r>
    </w:p>
    <w:p>
      <w:pPr>
        <w:jc w:val="both"/>
        <w:spacing w:after="0"/>
      </w:pPr>
      <w:r>
        <w:rPr>
          <w:sz w:val="24"/>
          <w:szCs w:val="24"/>
        </w:rPr>
        <w:t xml:space="preserve">33	Разработка и реализация научно-методических мероприятий по повышению компетентности педагогов и других специалистов в вопросах сетевого взаимодействия. 	Реализация данного механизма предполагает разработку и реализацию программ семинаров, консультаций, круглых столов с представителями разных ведомств, проведение выездных практических занятий для слушателей АО ИОО,  студентов С(А)ФУ и других профильных учебных заведений, распространение опыта через участие в мероприятиях муниципального и областного уровней. Формы проведения данных мероприятий будут очными, очно-заочными и дистанционными.
</w:t>
      </w:r>
    </w:p>
    <w:p>
      <w:pPr>
        <w:jc w:val="both"/>
        <w:spacing w:after="0"/>
      </w:pPr>
      <w:r>
        <w:rPr>
          <w:sz w:val="24"/>
          <w:szCs w:val="24"/>
        </w:rPr>
        <w:t xml:space="preserve">44
</w:t>
      </w:r>
    </w:p>
    <w:p>
      <w:pPr>
        <w:jc w:val="both"/>
        <w:spacing w:after="0"/>
      </w:pPr>
      <w:r>
        <w:rPr>
          <w:sz w:val="24"/>
          <w:szCs w:val="24"/>
        </w:rPr>
        <w:t xml:space="preserve">	Информационная открытость деятельности Региональной инновационной площадки на базе МБДОУ № 66 «Беломорочка»	Особое внимание в рамках реализации данного механизма будет уделено освещению работы Региональной инновационной площадки через официальный сайт МБДОУ № 66 «Беломорочка», раздел «Региональная инновационная площадка», для освещения проводимых мероприятий, консультирования, информационной и методической поддержки педагогов и родителей города и области. При необходимости вопросы раздела «Вопрос-ответ» будут переадресовываться в органы управления образования, специалистам территориальной психолого-медико-педагогической комиссии, ведущим педагогам Северодвинска, представителям общественности.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был осуществляться через: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реализацию и совершенствование организационной модели сетевого и межведомственного сотрудничества с организациями города и области: Конференция «Сетевое взаимодействие как фактор позитивной социализации дошкольников с ограниченными возможностями здоровья». Целью мероприятия стал обмен опытом, предложениями и инициативами по позитивной социализации дошкольников с ограниченными возможностями здоровья посредством сетевого взаимодействия в рамках реализации федеральной адаптированной образовательной программы и программ дополнительного образования (10.04.2024 г.).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В рамках данного механизма организовано сотрудничество с дошкольными образовательными организациями (МАОУ ДО «ДМЦ «Североморец»»,  МБУ ДО «Детская музыкальная школа №3», МБОУДО «Детско-юношеский центр», МБС «Детско-юношеская библиотека им. А.С. Пушкина»), организациями здравоохранения, физкультуры и спорта ("Профилакторий Севмаш),  для апробации разных способов социализации, интеграции (инклюзии) ребенка с ОВЗ. Разработанная документация размещена на официальном сайте МБДОУ № 66 «Беломорочка», где ею могут воспользоваться заинтересованные лица.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данного механизма запланировано   разработать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Кроме того, реализация Программы предполагает формирование и распространение пакета методических материалов через официальный сайт МБДОУ № 66 «Беломорочка», а также через муниципальные и областные профессиональные мероприятия.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1.	Долгосрочность Проекта (2 года), Система мероприятий по повышению компетенций педагогов будет способствовать успешной организации обучения, воспитания и оздоровления дошкольников в сетевой форме. Разработанная модель будет включать правовые, управленческие, кадровые и содержательные аспекты, учитывать возможности и ограничения сетевого взаимодействия. Универсальный характер модели позволит перенести ее содержание на деятельность любой дошкольной образовательной организации 
</w:t>
      </w:r>
    </w:p>
    <w:p>
      <w:pPr>
        <w:jc w:val="both"/>
        <w:spacing w:after="0"/>
      </w:pPr>
      <w:r>
        <w:rPr>
          <w:sz w:val="24"/>
          <w:szCs w:val="24"/>
        </w:rPr>
        <w:t xml:space="preserve">2.	Сформированная схема сетевого и межведомственного взаимодействия станет важным ресурсом успешного развития Проекта в перспективе.
</w:t>
      </w:r>
    </w:p>
    <w:p>
      <w:pPr>
        <w:jc w:val="both"/>
        <w:spacing w:after="0"/>
      </w:pPr>
      <w:r>
        <w:rPr>
          <w:sz w:val="24"/>
          <w:szCs w:val="24"/>
        </w:rPr>
        <w:t xml:space="preserve">3.	Взаимодействие с кафедрой психологии и психофизиологии Гуманитарного института в составе С(А)ФУ, кафедрой коррекционной педагогики АО ИОО позволят создать наукообразную основу деятельности инновационной площадки.
</w:t>
      </w:r>
    </w:p>
    <w:p>
      <w:pPr>
        <w:jc w:val="both"/>
        <w:spacing w:after="0"/>
      </w:pPr>
      <w:r>
        <w:rPr>
          <w:sz w:val="24"/>
          <w:szCs w:val="24"/>
        </w:rPr>
        <w:t xml:space="preserve">4.	В рамках реализации Проекта произойдут изменения в образовательной среде МБДОУ № 66 «Беломорочка», которые обеспечат повышение качества образования и его доступности.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5.	Создание методического банка, доступного для общего использования, сделает инновационный опыт доступным к изучению и внедрению.
</w:t>
      </w:r>
    </w:p>
    <w:p>
      <w:pPr>
        <w:jc w:val="both"/>
        <w:spacing w:after="0"/>
      </w:pPr>
      <w:r>
        <w:rPr>
          <w:sz w:val="24"/>
          <w:szCs w:val="24"/>
        </w:rPr>
        <w:t xml:space="preserve">6.	Активная деятельность МБДОУ № 66 «Беломорочка» по сетевому взаимодействию не закончится по окончании деятельности региональной инновационной площадки.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Ресурсное обеспечение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Кадровый ресурс: наличие высококвалифицированного педагогического состава: воспитатели, старшие воспитатели, учителя-логопеды, учителя-дефектологи, педагоги-психологи, музыкальные руководители, инструкторы по физкультуре (высшая квалификационная категория – 52%, первая кв. категория - 34%) 
</w:t>
      </w:r>
    </w:p>
    <w:p>
      <w:pPr>
        <w:jc w:val="both"/>
        <w:spacing w:after="0"/>
      </w:pPr>
      <w:r>
        <w:rPr>
          <w:sz w:val="24"/>
          <w:szCs w:val="24"/>
        </w:rPr>
        <w:t xml:space="preserve">младшие воспитатели, заинтересованные родители, Советы родителей.
</w:t>
      </w:r>
    </w:p>
    <w:p>
      <w:pPr>
        <w:jc w:val="both"/>
        <w:spacing w:after="0"/>
      </w:pPr>
      <w:r>
        <w:rPr>
          <w:sz w:val="24"/>
          <w:szCs w:val="24"/>
        </w:rPr>
        <w:t xml:space="preserve">Коллектив МБДОУ № 66 «Беломорочка» имеет опыт участия в социальных проектах и программах в Северодвинске, в Архангельской области, в Москве. 
</w:t>
      </w:r>
    </w:p>
    <w:p>
      <w:pPr>
        <w:jc w:val="both"/>
        <w:spacing w:after="0"/>
      </w:pPr>
      <w:r>
        <w:rPr>
          <w:sz w:val="24"/>
          <w:szCs w:val="24"/>
        </w:rPr>
        <w:t xml:space="preserve">Являлся региональной инновационной площадкой по теме «Программа интеграции детей с разными возможностями здоровья в единое социальное пространство «Открытый мир»
</w:t>
      </w:r>
    </w:p>
    <w:p>
      <w:pPr>
        <w:jc w:val="both"/>
        <w:spacing w:after="0"/>
      </w:pPr>
      <w:r>
        <w:rPr>
          <w:sz w:val="24"/>
          <w:szCs w:val="24"/>
        </w:rPr>
        <w:t xml:space="preserve">В 2018 году (распоряжение министерства образования и науки Архангельской области от 24.04.2018 № 675)
</w:t>
      </w:r>
    </w:p>
    <w:p>
      <w:pPr>
        <w:jc w:val="both"/>
        <w:spacing w:after="0"/>
      </w:pPr>
      <w:r>
        <w:rPr>
          <w:sz w:val="24"/>
          <w:szCs w:val="24"/>
        </w:rPr>
        <w:t xml:space="preserve">В 2019 году (распоряжение министерства образования и науки Архангельской области от 24.04.2019 № 675)
</w:t>
      </w:r>
    </w:p>
    <w:p>
      <w:pPr>
        <w:jc w:val="both"/>
        <w:spacing w:after="0"/>
      </w:pPr>
      <w:r>
        <w:rPr>
          <w:sz w:val="24"/>
          <w:szCs w:val="24"/>
        </w:rPr>
        <w:t xml:space="preserve">В 2020 году (распоряжение министерства образования и науки Архангельской области от 25.05.2020 № 761)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Социальный ресурс: наличие учреждений, готовых к реализации сотрудничества, в виде проведения социально-психологических проектов, реализации программ дополнительного образования, проведения массовых мероприятий (концертов, праздников), предоставления материально-технической базы.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ДОО Северодвинска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МБОУДО «Детско-юношеский центр»,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ДО «Детский морской центр "Североморец"»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физической культуры и спорта
</w:t>
      </w:r>
    </w:p>
    <w:p>
      <w:pPr>
        <w:jc w:val="both"/>
        <w:spacing w:after="0"/>
      </w:pPr>
      <w:r>
        <w:rPr>
          <w:sz w:val="24"/>
          <w:szCs w:val="24"/>
        </w:rPr>
        <w:t xml:space="preserve">МАУ СШ Строитель
</w:t>
      </w:r>
    </w:p>
    <w:p>
      <w:pPr>
        <w:jc w:val="both"/>
        <w:spacing w:after="0"/>
      </w:pPr>
      <w:r>
        <w:rPr>
          <w:sz w:val="24"/>
          <w:szCs w:val="24"/>
        </w:rPr>
        <w:t xml:space="preserve">стадион ФОК Севмаш "Север"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Медицинские учреждения: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АО «ПО «Севмаш» Санаторий-профилакторий «Севмаш»;
</w:t>
      </w:r>
    </w:p>
    <w:p>
      <w:pPr>
        <w:jc w:val="both"/>
        <w:spacing w:after="0"/>
      </w:pPr>
      <w:r>
        <w:rPr>
          <w:sz w:val="24"/>
          <w:szCs w:val="24"/>
        </w:rPr>
        <w:t xml:space="preserve">ГБУЗ АО «Северодвинская городская детская клиническая больница».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Ресурс для информационного оповещения: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Официальный сайт МБДОУ № 66 «Беломорочка» http://www.mbdou66.ru/
</w:t>
      </w:r>
    </w:p>
    <w:p>
      <w:pPr>
        <w:jc w:val="both"/>
        <w:spacing w:after="0"/>
      </w:pPr>
      <w:r>
        <w:rPr>
          <w:sz w:val="24"/>
          <w:szCs w:val="24"/>
        </w:rPr>
        <w:t xml:space="preserve">Госпаблик МБДОУ № 66 «Беломорочка» в соцсети «Вконтакте» https://vk.com/club208921470 
</w:t>
      </w:r>
    </w:p>
    <w:p>
      <w:pPr>
        <w:jc w:val="both"/>
        <w:spacing w:after="0"/>
      </w:pPr>
      <w:r>
        <w:rPr>
          <w:sz w:val="24"/>
          <w:szCs w:val="24"/>
        </w:rPr>
        <w:t xml:space="preserve">Госпаблик МБДОУ № 66 «Беломорочка» в соцсети «Одноклассники» 
</w:t>
      </w:r>
    </w:p>
    <w:p>
      <w:pPr>
        <w:jc w:val="both"/>
        <w:spacing w:after="0"/>
      </w:pPr>
      <w:r>
        <w:rPr>
          <w:sz w:val="24"/>
          <w:szCs w:val="24"/>
        </w:rPr>
        <w:t xml:space="preserve">Телеканал «СТВ» Северодвинск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Научно-методические задачи:
</w:t>
      </w:r>
    </w:p>
    <w:p>
      <w:pPr>
        <w:jc w:val="both"/>
        <w:spacing w:after="0"/>
      </w:pPr>
      <w:r>
        <w:rPr>
          <w:sz w:val="24"/>
          <w:szCs w:val="24"/>
        </w:rPr>
        <w:t xml:space="preserve">ГАОУДПО «Архангельский областной институт открытого образования» (АО ИОО).
</w:t>
      </w:r>
    </w:p>
    <w:p>
      <w:pPr>
        <w:jc w:val="both"/>
        <w:spacing w:after="0"/>
      </w:pPr>
      <w:r>
        <w:rPr>
          <w:sz w:val="24"/>
          <w:szCs w:val="24"/>
        </w:rPr>
        <w:t xml:space="preserve">Филиал ФГАОУ ВО "Северный (Арктический) федеральный университет имени М.В. Ломоносова" в г. Северодвинске.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«Центр психолого-педагогической, медицинской и социальной помощи»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культуры
</w:t>
      </w:r>
    </w:p>
    <w:p>
      <w:pPr>
        <w:jc w:val="both"/>
        <w:spacing w:after="0"/>
      </w:pPr>
      <w:r>
        <w:rPr>
          <w:sz w:val="24"/>
          <w:szCs w:val="24"/>
        </w:rPr>
        <w:t xml:space="preserve">МБУК «Северодвинский городской краеведческий музей» 
</w:t>
      </w:r>
    </w:p>
    <w:p>
      <w:pPr>
        <w:jc w:val="both"/>
        <w:spacing w:after="0"/>
      </w:pPr>
      <w:r>
        <w:rPr>
          <w:sz w:val="24"/>
          <w:szCs w:val="24"/>
        </w:rPr>
        <w:t xml:space="preserve">МБУ «Муниципальная библиотечная система»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 «Центр культуры и общественных мероприятий»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МАУК «Северодвинский драматический театр»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 ДО «ДШИ № 36»
</w:t>
      </w:r>
    </w:p>
    <w:p>
      <w:pPr>
        <w:jc w:val="both"/>
        <w:spacing w:after="0"/>
      </w:pPr>
      <w:r>
        <w:rPr>
          <w:sz w:val="24"/>
          <w:szCs w:val="24"/>
        </w:rPr>
        <w:t xml:space="preserve">МБУ ДО «ДМШ №3»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МАУК «Северодвинский Дворец молодежи («Строитель»)»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Иные учреждения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АО «ПО «Севмаш»
</w:t>
      </w:r>
    </w:p>
    <w:p>
      <w:pPr>
        <w:jc w:val="both"/>
        <w:spacing w:after="0"/>
      </w:pPr>
      <w:r>
        <w:rPr>
          <w:sz w:val="24"/>
          <w:szCs w:val="24"/>
        </w:rPr>
        <w:t xml:space="preserve">№ 7 Пожарная Часть По Охране г. Северодвинска
</w:t>
      </w:r>
    </w:p>
    <w:p>
      <w:pPr>
        <w:jc w:val="both"/>
        <w:spacing w:after="0"/>
      </w:pPr>
      <w:r>
        <w:rPr>
          <w:sz w:val="24"/>
          <w:szCs w:val="24"/>
        </w:rPr>
        <w:t xml:space="preserve">ГИБДД
</w:t>
      </w:r>
    </w:p>
    <w:p>
      <w:pPr>
        <w:jc w:val="both"/>
        <w:spacing w:after="0"/>
      </w:pPr>
      <w:r>
        <w:rPr>
          <w:sz w:val="24"/>
          <w:szCs w:val="24"/>
        </w:rPr>
        <w:t xml:space="preserve">Банк Севергазбанкк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ресурсы проекта были задействованы на 100 %, в проекте приняли участие   педагоги МБДОУ № 66 "Беломорочка", педагоги и специалисты других учреждений города, а также  родители обучающихся, для них были проведены мастер-классы, открытые занятия, совместные мероприятия.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ресурсы были задействованы полностью.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2026-01-15T21:40:18+03:00</dcterms:created>
  <dcterms:modified xsi:type="dcterms:W3CDTF">2026-01-15T21:40:18+03:00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